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89B" w:rsidRPr="00254F5E" w:rsidRDefault="0030489B" w:rsidP="0030489B">
      <w:pPr>
        <w:spacing w:after="0" w:line="0" w:lineRule="atLeast"/>
        <w:ind w:left="-709"/>
        <w:rPr>
          <w:rFonts w:ascii="Times New Roman" w:hAnsi="Times New Roman"/>
          <w:b/>
          <w:color w:val="000000"/>
          <w:sz w:val="16"/>
          <w:szCs w:val="16"/>
        </w:rPr>
      </w:pPr>
      <w:r w:rsidRPr="00254F5E">
        <w:rPr>
          <w:rFonts w:ascii="Times New Roman" w:hAnsi="Times New Roman"/>
          <w:noProof/>
          <w:lang w:val="ru-RU" w:eastAsia="ru-RU"/>
        </w:rPr>
        <mc:AlternateContent>
          <mc:Choice Requires="wpg">
            <w:drawing>
              <wp:anchor distT="0" distB="0" distL="114300" distR="114300" simplePos="0" relativeHeight="251659264" behindDoc="1" locked="0" layoutInCell="0" allowOverlap="1" wp14:anchorId="17268D44" wp14:editId="3D062233">
                <wp:simplePos x="0" y="0"/>
                <wp:positionH relativeFrom="page">
                  <wp:align>right</wp:align>
                </wp:positionH>
                <wp:positionV relativeFrom="page">
                  <wp:align>top</wp:align>
                </wp:positionV>
                <wp:extent cx="3099435" cy="10692130"/>
                <wp:effectExtent l="3175" t="0" r="2540" b="444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9435" cy="10692130"/>
                          <a:chOff x="7344" y="0"/>
                          <a:chExt cx="4896" cy="15840"/>
                        </a:xfrm>
                      </wpg:grpSpPr>
                      <wpg:grpSp>
                        <wpg:cNvPr id="3" name="Group 364"/>
                        <wpg:cNvGrpSpPr>
                          <a:grpSpLocks/>
                        </wpg:cNvGrpSpPr>
                        <wpg:grpSpPr bwMode="auto">
                          <a:xfrm>
                            <a:off x="7344" y="0"/>
                            <a:ext cx="4896" cy="15840"/>
                            <a:chOff x="7560" y="0"/>
                            <a:chExt cx="4700" cy="15840"/>
                          </a:xfrm>
                        </wpg:grpSpPr>
                        <wps:wsp>
                          <wps:cNvPr id="4" name="Rectangle 365"/>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5" name="Rectangle 366"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7" name="Rectangle 9"/>
                        <wps:cNvSpPr>
                          <a:spLocks noChangeArrowheads="1"/>
                        </wps:cNvSpPr>
                        <wps:spPr bwMode="auto">
                          <a:xfrm>
                            <a:off x="7351" y="11238"/>
                            <a:ext cx="4889" cy="446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color w:val="FFFFFF"/>
                                  <w:lang w:val="en-US"/>
                                </w:rPr>
                              </w:pPr>
                              <w:proofErr w:type="spellStart"/>
                              <w:r>
                                <w:rPr>
                                  <w:rFonts w:ascii="Times New Roman" w:hAnsi="Times New Roman"/>
                                  <w:b/>
                                  <w:color w:val="FFFFFF"/>
                                  <w:sz w:val="24"/>
                                  <w:szCs w:val="24"/>
                                </w:rPr>
                                <w:t>с.Іза</w:t>
                              </w:r>
                              <w:proofErr w:type="spellEnd"/>
                              <w:r w:rsidRPr="004862DC">
                                <w:rPr>
                                  <w:rFonts w:ascii="Times New Roman" w:hAnsi="Times New Roman"/>
                                  <w:b/>
                                  <w:color w:val="FFFFFF"/>
                                  <w:sz w:val="24"/>
                                  <w:szCs w:val="24"/>
                                  <w:lang w:val="en-US"/>
                                </w:rPr>
                                <w:t>-</w:t>
                              </w:r>
                              <w:r w:rsidRPr="004862DC">
                                <w:rPr>
                                  <w:rFonts w:ascii="Times New Roman" w:hAnsi="Times New Roman"/>
                                  <w:b/>
                                  <w:color w:val="FFFFFF"/>
                                  <w:sz w:val="24"/>
                                  <w:szCs w:val="24"/>
                                </w:rPr>
                                <w:t>201</w:t>
                              </w:r>
                              <w:r>
                                <w:rPr>
                                  <w:rFonts w:ascii="Times New Roman" w:hAnsi="Times New Roman"/>
                                  <w:b/>
                                  <w:color w:val="FFFFFF"/>
                                  <w:sz w:val="24"/>
                                  <w:szCs w:val="24"/>
                                </w:rPr>
                                <w:t>9</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17268D44" id="Группа 2" o:spid="_x0000_s1026" style="position:absolute;left:0;text-align:left;margin-left:192.85pt;margin-top:0;width:244.05pt;height:841.9pt;z-index:-251657216;mso-height-percent:1000;mso-position-horizontal:right;mso-position-horizontal-relative:page;mso-position-vertical:top;mso-position-vertical-relative:page;mso-height-percent:1000" coordorigin="7344" coordsize="489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Y1MEA&#10;AADaAAAADwAAAGRycy9kb3ducmV2LnhtbESP3YrCMBSE7wXfIRzBO00VEalGWRRFBME/ZC8Pzdm2&#10;bnNSkqj17TcLgpfDzHzDzBaNqcSDnC8tKxj0ExDEmdUl5wou53VvAsIHZI2VZVLwIg+Lebs1w1Tb&#10;Jx/pcQq5iBD2KSooQqhTKX1WkEHftzVx9H6sMxiidLnUDp8Rbio5TJKxNFhyXCiwpmVB2e/pbhQc&#10;8PBtzqvtpbptjmbvShxebzulup3mawoiUBM+4Xd7qxWM4P9KvA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8mNTBAAAA2gAAAA8AAAAAAAAAAAAAAAAAmAIAAGRycy9kb3du&#10;cmV2LnhtbFBLBQYAAAAABAAEAPUAAACGAwAAAAA=&#10;" fillcolor="#9bbb59"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3H5scA&#10;AADaAAAADwAAAGRycy9kb3ducmV2LnhtbESPT2sCMRTE74V+h/AEL6LZilt0axQVClV6aP1T6O11&#10;89zddvOybKKm374RhB6HmfkNM50HU4szta6yrOBhkIAgzq2uuFCw3z33xyCcR9ZYWyYFv+RgPru/&#10;m2Km7YXf6bz1hYgQdhkqKL1vMildXpJBN7ANcfSOtjXoo2wLqVu8RLip5TBJHqXBiuNCiQ2tSsp/&#10;tiejYJlu3vavo/Cx+P46TCZJb/0ZeqlS3U5YPIHwFPx/+NZ+0QpSuF6JN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tx+bHAAAA2gAAAA8AAAAAAAAAAAAAAAAAmAIAAGRy&#10;cy9kb3ducmV2LnhtbFBLBQYAAAAABAAEAPUAAACMAwAAAAA=&#10;" fillcolor="#9bbb59" stroked="f" strokecolor="white" strokeweight="1pt">
                    <v:fill r:id="rId7" o:title="" opacity="52428f" o:opacity2="52428f" type="pattern"/>
                    <v:shadow color="#d8d8d8" offset="3pt,3pt"/>
                  </v:rect>
                </v:group>
                <v:rect id="Rectangle 9" o:spid="_x0000_s1030" style="position:absolute;left:7351;top:1123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21G8MA&#10;AADaAAAADwAAAGRycy9kb3ducmV2LnhtbESPQWsCMRSE74L/ITzBi9SkFmy7NUoRhfai1Jbi8e3m&#10;dbO4eVk2Ubf/3giCx2FmvmFmi87V4kRtqDxreBwrEMSFNxWXGn6+1w8vIEJENlh7Jg3/FGAx7/dm&#10;mBl/5i867WIpEoRDhhpsjE0mZSgsOQxj3xAn78+3DmOSbSlNi+cEd7WcKDWVDitOCxYbWloqDruj&#10;07ClX/v0+ZrnK7U55Pu9iiNDRuvhoHt/AxGpi/fwrf1hNDzD9Uq6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21G8MAAADaAAAADwAAAAAAAAAAAAAAAACYAgAAZHJzL2Rv&#10;d25yZXYueG1sUEsFBgAAAAAEAAQA9QAAAIgDAAAAAA==&#10;" filled="f" stroked="f" strokecolor="white" strokeweight="1pt">
                  <v:fill opacity="52428f"/>
                  <v:textbox inset="28.8pt,14.4pt,14.4pt,14.4pt">
                    <w:txbxContent>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rFonts w:ascii="Verdana" w:hAnsi="Verdana"/>
                            <w:b/>
                            <w:color w:val="FFFFFF"/>
                            <w:sz w:val="24"/>
                            <w:szCs w:val="24"/>
                          </w:rPr>
                        </w:pPr>
                      </w:p>
                      <w:p w:rsidR="00645907" w:rsidRPr="008A442C" w:rsidRDefault="00645907" w:rsidP="0030489B">
                        <w:pPr>
                          <w:spacing w:after="0" w:line="0" w:lineRule="atLeast"/>
                          <w:rPr>
                            <w:color w:val="FFFFFF"/>
                            <w:lang w:val="en-US"/>
                          </w:rPr>
                        </w:pPr>
                        <w:proofErr w:type="spellStart"/>
                        <w:r>
                          <w:rPr>
                            <w:rFonts w:ascii="Times New Roman" w:hAnsi="Times New Roman"/>
                            <w:b/>
                            <w:color w:val="FFFFFF"/>
                            <w:sz w:val="24"/>
                            <w:szCs w:val="24"/>
                          </w:rPr>
                          <w:t>с.Іза</w:t>
                        </w:r>
                        <w:proofErr w:type="spellEnd"/>
                        <w:r w:rsidRPr="004862DC">
                          <w:rPr>
                            <w:rFonts w:ascii="Times New Roman" w:hAnsi="Times New Roman"/>
                            <w:b/>
                            <w:color w:val="FFFFFF"/>
                            <w:sz w:val="24"/>
                            <w:szCs w:val="24"/>
                            <w:lang w:val="en-US"/>
                          </w:rPr>
                          <w:t>-</w:t>
                        </w:r>
                        <w:r w:rsidRPr="004862DC">
                          <w:rPr>
                            <w:rFonts w:ascii="Times New Roman" w:hAnsi="Times New Roman"/>
                            <w:b/>
                            <w:color w:val="FFFFFF"/>
                            <w:sz w:val="24"/>
                            <w:szCs w:val="24"/>
                          </w:rPr>
                          <w:t>201</w:t>
                        </w:r>
                        <w:r>
                          <w:rPr>
                            <w:rFonts w:ascii="Times New Roman" w:hAnsi="Times New Roman"/>
                            <w:b/>
                            <w:color w:val="FFFFFF"/>
                            <w:sz w:val="24"/>
                            <w:szCs w:val="24"/>
                          </w:rPr>
                          <w:t>9</w:t>
                        </w:r>
                      </w:p>
                    </w:txbxContent>
                  </v:textbox>
                </v:rect>
                <w10:wrap anchorx="page" anchory="page"/>
              </v:group>
            </w:pict>
          </mc:Fallback>
        </mc:AlternateContent>
      </w:r>
      <w:r w:rsidR="00645907" w:rsidRPr="00254F5E">
        <w:rPr>
          <w:rFonts w:ascii="Times New Roman" w:hAnsi="Times New Roman"/>
          <w:b/>
          <w:color w:val="000000"/>
          <w:sz w:val="16"/>
          <w:szCs w:val="16"/>
        </w:rPr>
        <w:t xml:space="preserve">            </w:t>
      </w:r>
      <w:r w:rsidRPr="00254F5E">
        <w:rPr>
          <w:rFonts w:ascii="Times New Roman" w:hAnsi="Times New Roman"/>
          <w:b/>
          <w:color w:val="000000"/>
          <w:sz w:val="16"/>
          <w:szCs w:val="16"/>
        </w:rPr>
        <w:t>ТОВ «Моя Земля»</w:t>
      </w:r>
    </w:p>
    <w:p w:rsidR="0030489B" w:rsidRPr="00254F5E" w:rsidRDefault="00645907" w:rsidP="0030489B">
      <w:pPr>
        <w:spacing w:after="0" w:line="0" w:lineRule="atLeast"/>
        <w:ind w:left="-709"/>
        <w:rPr>
          <w:rFonts w:ascii="Times New Roman" w:hAnsi="Times New Roman"/>
          <w:b/>
          <w:color w:val="000000"/>
          <w:sz w:val="16"/>
          <w:szCs w:val="16"/>
        </w:rPr>
      </w:pPr>
      <w:r w:rsidRPr="00254F5E">
        <w:rPr>
          <w:rFonts w:ascii="Times New Roman" w:hAnsi="Times New Roman"/>
          <w:b/>
          <w:color w:val="000000"/>
          <w:sz w:val="16"/>
          <w:szCs w:val="16"/>
        </w:rPr>
        <w:t xml:space="preserve">            </w:t>
      </w:r>
      <w:r w:rsidR="0030489B" w:rsidRPr="00254F5E">
        <w:rPr>
          <w:rFonts w:ascii="Times New Roman" w:hAnsi="Times New Roman"/>
          <w:b/>
          <w:color w:val="000000"/>
          <w:sz w:val="16"/>
          <w:szCs w:val="16"/>
        </w:rPr>
        <w:t>ЄДРПОУ 34605133</w:t>
      </w:r>
    </w:p>
    <w:p w:rsidR="0030489B" w:rsidRPr="00254F5E" w:rsidRDefault="00645907" w:rsidP="00645907">
      <w:pPr>
        <w:spacing w:after="0" w:line="0" w:lineRule="atLeast"/>
        <w:ind w:left="-567"/>
        <w:rPr>
          <w:rFonts w:ascii="Times New Roman" w:hAnsi="Times New Roman"/>
          <w:b/>
          <w:color w:val="448133"/>
          <w:sz w:val="16"/>
          <w:szCs w:val="16"/>
        </w:rPr>
      </w:pPr>
      <w:r w:rsidRPr="00254F5E">
        <w:rPr>
          <w:rFonts w:ascii="Times New Roman" w:hAnsi="Times New Roman"/>
          <w:b/>
          <w:color w:val="448133"/>
          <w:sz w:val="16"/>
          <w:szCs w:val="16"/>
        </w:rPr>
        <w:t xml:space="preserve">        </w:t>
      </w:r>
      <w:r w:rsidR="0030489B" w:rsidRPr="00254F5E">
        <w:rPr>
          <w:rFonts w:ascii="Times New Roman" w:hAnsi="Times New Roman"/>
          <w:b/>
          <w:color w:val="448133"/>
          <w:sz w:val="16"/>
          <w:szCs w:val="16"/>
        </w:rPr>
        <w:t xml:space="preserve">_____________________________________________________________________________________________________________________________    </w:t>
      </w:r>
    </w:p>
    <w:p w:rsidR="0030489B" w:rsidRPr="00254F5E" w:rsidRDefault="00645907" w:rsidP="0030489B">
      <w:pPr>
        <w:spacing w:after="0" w:line="0" w:lineRule="atLeast"/>
        <w:ind w:left="-709"/>
        <w:rPr>
          <w:rFonts w:ascii="Times New Roman" w:hAnsi="Times New Roman"/>
          <w:b/>
          <w:color w:val="FF0000"/>
          <w:sz w:val="16"/>
          <w:szCs w:val="16"/>
        </w:rPr>
      </w:pPr>
      <w:r w:rsidRPr="00254F5E">
        <w:rPr>
          <w:rFonts w:ascii="Times New Roman" w:hAnsi="Times New Roman"/>
          <w:b/>
          <w:color w:val="FF0000"/>
          <w:sz w:val="16"/>
          <w:szCs w:val="16"/>
        </w:rPr>
        <w:t xml:space="preserve"> </w:t>
      </w:r>
    </w:p>
    <w:p w:rsidR="0030489B" w:rsidRPr="00254F5E" w:rsidRDefault="0030489B" w:rsidP="0030489B">
      <w:pPr>
        <w:spacing w:after="0" w:line="0" w:lineRule="atLeast"/>
        <w:ind w:left="1134"/>
        <w:rPr>
          <w:rFonts w:ascii="Times New Roman" w:hAnsi="Times New Roman"/>
          <w:b/>
          <w:color w:val="448133"/>
          <w:sz w:val="16"/>
          <w:szCs w:val="16"/>
        </w:rPr>
      </w:pPr>
    </w:p>
    <w:p w:rsidR="0030489B" w:rsidRPr="00254F5E" w:rsidRDefault="0030489B" w:rsidP="0030489B">
      <w:pPr>
        <w:spacing w:after="0" w:line="240" w:lineRule="auto"/>
        <w:rPr>
          <w:rFonts w:ascii="Times New Roman" w:hAnsi="Times New Roman"/>
          <w:b/>
          <w:sz w:val="24"/>
          <w:szCs w:val="24"/>
        </w:rPr>
      </w:pPr>
    </w:p>
    <w:p w:rsidR="0030489B" w:rsidRPr="00254F5E" w:rsidRDefault="0030489B" w:rsidP="0030489B">
      <w:pPr>
        <w:spacing w:after="0" w:line="240" w:lineRule="auto"/>
        <w:rPr>
          <w:rFonts w:ascii="Times New Roman" w:hAnsi="Times New Roman"/>
          <w:b/>
          <w:sz w:val="24"/>
          <w:szCs w:val="24"/>
        </w:rPr>
      </w:pPr>
    </w:p>
    <w:p w:rsidR="0030489B" w:rsidRPr="00254F5E" w:rsidRDefault="0030489B" w:rsidP="0030489B">
      <w:pPr>
        <w:spacing w:after="0" w:line="240" w:lineRule="auto"/>
        <w:rPr>
          <w:rFonts w:ascii="Times New Roman" w:hAnsi="Times New Roman"/>
          <w:b/>
          <w:sz w:val="24"/>
          <w:szCs w:val="24"/>
        </w:rPr>
      </w:pPr>
    </w:p>
    <w:p w:rsidR="0030489B" w:rsidRPr="00254F5E" w:rsidRDefault="0030489B" w:rsidP="0030489B">
      <w:pPr>
        <w:spacing w:after="0" w:line="240" w:lineRule="auto"/>
        <w:ind w:left="-993"/>
        <w:rPr>
          <w:rFonts w:ascii="Times New Roman" w:hAnsi="Times New Roman"/>
          <w:b/>
          <w:sz w:val="24"/>
          <w:szCs w:val="24"/>
        </w:rPr>
      </w:pPr>
      <w:r w:rsidRPr="00254F5E">
        <w:rPr>
          <w:rFonts w:ascii="Times New Roman" w:hAnsi="Times New Roman"/>
          <w:b/>
          <w:sz w:val="24"/>
          <w:szCs w:val="24"/>
        </w:rPr>
        <w:t xml:space="preserve">   </w:t>
      </w:r>
    </w:p>
    <w:p w:rsidR="0030489B" w:rsidRPr="00254F5E" w:rsidRDefault="0030489B" w:rsidP="0030489B">
      <w:pPr>
        <w:spacing w:after="0" w:line="240" w:lineRule="auto"/>
        <w:ind w:left="-993"/>
        <w:rPr>
          <w:rFonts w:ascii="Times New Roman" w:hAnsi="Times New Roman"/>
          <w:b/>
          <w:sz w:val="24"/>
          <w:szCs w:val="24"/>
        </w:rPr>
      </w:pPr>
    </w:p>
    <w:p w:rsidR="0030489B" w:rsidRPr="00254F5E" w:rsidRDefault="0030489B" w:rsidP="0030489B">
      <w:pPr>
        <w:spacing w:after="0" w:line="240" w:lineRule="auto"/>
        <w:ind w:left="-993"/>
        <w:rPr>
          <w:rFonts w:ascii="Times New Roman" w:hAnsi="Times New Roman"/>
          <w:b/>
          <w:sz w:val="24"/>
          <w:szCs w:val="24"/>
        </w:rPr>
      </w:pPr>
    </w:p>
    <w:p w:rsidR="0030489B" w:rsidRPr="00254F5E" w:rsidRDefault="00645907" w:rsidP="00B24446">
      <w:pPr>
        <w:autoSpaceDE w:val="0"/>
        <w:autoSpaceDN w:val="0"/>
        <w:adjustRightInd w:val="0"/>
        <w:spacing w:after="0" w:line="240" w:lineRule="auto"/>
        <w:ind w:left="-709"/>
        <w:rPr>
          <w:rFonts w:ascii="Times New Roman" w:hAnsi="Times New Roman"/>
          <w:b/>
          <w:sz w:val="24"/>
          <w:szCs w:val="24"/>
        </w:rPr>
      </w:pPr>
      <w:r w:rsidRPr="00254F5E">
        <w:rPr>
          <w:rFonts w:ascii="Times New Roman" w:hAnsi="Times New Roman"/>
          <w:b/>
          <w:sz w:val="24"/>
          <w:szCs w:val="24"/>
        </w:rPr>
        <w:t xml:space="preserve">       </w:t>
      </w:r>
      <w:r w:rsidR="00B24446" w:rsidRPr="00254F5E">
        <w:rPr>
          <w:rFonts w:ascii="Times New Roman" w:hAnsi="Times New Roman"/>
          <w:b/>
          <w:sz w:val="24"/>
          <w:szCs w:val="24"/>
        </w:rPr>
        <w:t xml:space="preserve">Замовник: </w:t>
      </w:r>
      <w:proofErr w:type="spellStart"/>
      <w:r w:rsidR="00B24446" w:rsidRPr="00254F5E">
        <w:rPr>
          <w:rFonts w:ascii="Times New Roman" w:hAnsi="Times New Roman"/>
          <w:b/>
          <w:sz w:val="24"/>
          <w:szCs w:val="24"/>
        </w:rPr>
        <w:t>Коритнянська</w:t>
      </w:r>
      <w:proofErr w:type="spellEnd"/>
      <w:r w:rsidR="00B24446" w:rsidRPr="00254F5E">
        <w:rPr>
          <w:rFonts w:ascii="Times New Roman" w:hAnsi="Times New Roman"/>
          <w:b/>
          <w:sz w:val="24"/>
          <w:szCs w:val="24"/>
        </w:rPr>
        <w:t xml:space="preserve"> сільська рада                 </w:t>
      </w:r>
      <w:r w:rsidR="00C1416E">
        <w:rPr>
          <w:rFonts w:ascii="Times New Roman" w:hAnsi="Times New Roman"/>
          <w:b/>
          <w:sz w:val="24"/>
          <w:szCs w:val="24"/>
        </w:rPr>
        <w:t xml:space="preserve">                               17</w:t>
      </w:r>
      <w:r w:rsidR="0030489B" w:rsidRPr="00254F5E">
        <w:rPr>
          <w:rFonts w:ascii="Times New Roman" w:hAnsi="Times New Roman"/>
          <w:b/>
          <w:color w:val="000000"/>
          <w:sz w:val="24"/>
          <w:szCs w:val="24"/>
          <w:lang w:eastAsia="uk-UA"/>
        </w:rPr>
        <w:t>/19</w:t>
      </w:r>
    </w:p>
    <w:p w:rsidR="0030489B" w:rsidRPr="00254F5E" w:rsidRDefault="0030489B" w:rsidP="0030489B">
      <w:pPr>
        <w:tabs>
          <w:tab w:val="left" w:pos="1359"/>
          <w:tab w:val="left" w:pos="7718"/>
        </w:tabs>
        <w:spacing w:after="0" w:line="240" w:lineRule="auto"/>
        <w:rPr>
          <w:rFonts w:ascii="Times New Roman" w:hAnsi="Times New Roman"/>
          <w:noProof/>
        </w:rPr>
      </w:pPr>
      <w:r w:rsidRPr="00254F5E">
        <w:rPr>
          <w:rFonts w:ascii="Times New Roman" w:hAnsi="Times New Roman"/>
          <w:b/>
          <w:sz w:val="24"/>
          <w:szCs w:val="24"/>
        </w:rPr>
        <w:t xml:space="preserve"> </w:t>
      </w:r>
      <w:r w:rsidRPr="00254F5E">
        <w:rPr>
          <w:rFonts w:ascii="Times New Roman" w:hAnsi="Times New Roman"/>
          <w:b/>
          <w:sz w:val="24"/>
          <w:szCs w:val="24"/>
        </w:rPr>
        <w:tab/>
        <w:t xml:space="preserve">                                                                               </w:t>
      </w:r>
    </w:p>
    <w:p w:rsidR="0030489B" w:rsidRPr="00254F5E" w:rsidRDefault="0030489B" w:rsidP="0030489B">
      <w:pPr>
        <w:rPr>
          <w:rFonts w:ascii="Times New Roman" w:hAnsi="Times New Roman"/>
          <w:noProof/>
        </w:rPr>
      </w:pPr>
      <w:r w:rsidRPr="00254F5E">
        <w:rPr>
          <w:rFonts w:ascii="Times New Roman" w:hAnsi="Times New Roman"/>
          <w:noProof/>
        </w:rPr>
        <w:t xml:space="preserve"> </w:t>
      </w:r>
    </w:p>
    <w:p w:rsidR="0030489B" w:rsidRPr="00254F5E" w:rsidRDefault="0030489B" w:rsidP="0030489B">
      <w:pPr>
        <w:rPr>
          <w:rFonts w:ascii="Times New Roman" w:hAnsi="Times New Roman"/>
          <w:noProof/>
        </w:rPr>
      </w:pPr>
    </w:p>
    <w:p w:rsidR="0030489B" w:rsidRPr="00254F5E" w:rsidRDefault="0030489B" w:rsidP="0030489B">
      <w:pPr>
        <w:rPr>
          <w:rFonts w:ascii="Times New Roman" w:hAnsi="Times New Roman"/>
          <w:noProof/>
        </w:rPr>
      </w:pPr>
    </w:p>
    <w:p w:rsidR="0030489B" w:rsidRPr="00254F5E" w:rsidRDefault="00645907" w:rsidP="0030489B">
      <w:pPr>
        <w:rPr>
          <w:rFonts w:ascii="Times New Roman" w:hAnsi="Times New Roman"/>
          <w:noProof/>
        </w:rPr>
      </w:pPr>
      <w:r w:rsidRPr="00254F5E">
        <w:rPr>
          <w:rFonts w:ascii="Times New Roman" w:hAnsi="Times New Roman"/>
          <w:noProof/>
          <w:lang w:val="ru-RU" w:eastAsia="ru-RU"/>
        </w:rPr>
        <mc:AlternateContent>
          <mc:Choice Requires="wps">
            <w:drawing>
              <wp:anchor distT="0" distB="0" distL="114300" distR="114300" simplePos="0" relativeHeight="251660288" behindDoc="0" locked="0" layoutInCell="0" allowOverlap="1" wp14:anchorId="6C2D98EF" wp14:editId="2C50E98F">
                <wp:simplePos x="0" y="0"/>
                <wp:positionH relativeFrom="page">
                  <wp:posOffset>457200</wp:posOffset>
                </wp:positionH>
                <wp:positionV relativeFrom="page">
                  <wp:posOffset>3571875</wp:posOffset>
                </wp:positionV>
                <wp:extent cx="7002145" cy="1905000"/>
                <wp:effectExtent l="0" t="0" r="2730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2145" cy="1905000"/>
                        </a:xfrm>
                        <a:prstGeom prst="rect">
                          <a:avLst/>
                        </a:prstGeom>
                        <a:solidFill>
                          <a:srgbClr val="9BBB59">
                            <a:lumMod val="40000"/>
                            <a:lumOff val="60000"/>
                          </a:srgbClr>
                        </a:solidFill>
                        <a:ln w="12700">
                          <a:solidFill>
                            <a:srgbClr val="4F81BD">
                              <a:lumMod val="40000"/>
                              <a:lumOff val="60000"/>
                            </a:srgbClr>
                          </a:solidFill>
                          <a:miter lim="800000"/>
                          <a:headEnd/>
                          <a:tailEnd/>
                        </a:ln>
                        <a:extLst/>
                      </wps:spPr>
                      <wps:txbx>
                        <w:txbxContent>
                          <w:p w:rsidR="00645907" w:rsidRPr="00C10973" w:rsidRDefault="00645907" w:rsidP="00502737">
                            <w:pPr>
                              <w:autoSpaceDE w:val="0"/>
                              <w:autoSpaceDN w:val="0"/>
                              <w:adjustRightInd w:val="0"/>
                              <w:spacing w:after="0" w:line="240" w:lineRule="auto"/>
                              <w:jc w:val="center"/>
                              <w:rPr>
                                <w:rFonts w:ascii="Times New Roman" w:hAnsi="Times New Roman"/>
                                <w:b/>
                                <w:color w:val="000000"/>
                                <w:sz w:val="28"/>
                                <w:szCs w:val="28"/>
                                <w:lang w:eastAsia="uk-UA"/>
                              </w:rPr>
                            </w:pPr>
                            <w:r w:rsidRPr="00C10973">
                              <w:rPr>
                                <w:rFonts w:ascii="Times New Roman" w:hAnsi="Times New Roman"/>
                                <w:b/>
                                <w:color w:val="000000"/>
                                <w:sz w:val="28"/>
                                <w:szCs w:val="28"/>
                                <w:lang w:eastAsia="uk-UA"/>
                              </w:rPr>
                              <w:t>Звіт про стратегічну екологічну оцінку до</w:t>
                            </w:r>
                          </w:p>
                          <w:p w:rsidR="00C1416E" w:rsidRPr="00C10973" w:rsidRDefault="00C1416E" w:rsidP="00C1416E">
                            <w:pPr>
                              <w:autoSpaceDE w:val="0"/>
                              <w:autoSpaceDN w:val="0"/>
                              <w:adjustRightInd w:val="0"/>
                              <w:spacing w:after="0" w:line="240" w:lineRule="auto"/>
                              <w:ind w:left="284"/>
                              <w:jc w:val="center"/>
                              <w:rPr>
                                <w:rFonts w:ascii="Times New Roman" w:hAnsi="Times New Roman"/>
                                <w:b/>
                                <w:color w:val="000000"/>
                                <w:sz w:val="28"/>
                                <w:szCs w:val="28"/>
                                <w:lang w:eastAsia="ru-RU"/>
                              </w:rPr>
                            </w:pPr>
                            <w:r w:rsidRPr="00C10973">
                              <w:rPr>
                                <w:rFonts w:ascii="Times New Roman" w:hAnsi="Times New Roman"/>
                                <w:b/>
                                <w:color w:val="000000"/>
                                <w:sz w:val="28"/>
                                <w:szCs w:val="28"/>
                                <w:lang w:eastAsia="ru-RU"/>
                              </w:rPr>
                              <w:t xml:space="preserve">проекту внесення змін до генерального плану с. </w:t>
                            </w:r>
                            <w:proofErr w:type="spellStart"/>
                            <w:r w:rsidRPr="00C10973">
                              <w:rPr>
                                <w:rFonts w:ascii="Times New Roman" w:hAnsi="Times New Roman"/>
                                <w:b/>
                                <w:color w:val="000000"/>
                                <w:sz w:val="28"/>
                                <w:szCs w:val="28"/>
                                <w:lang w:eastAsia="ru-RU"/>
                              </w:rPr>
                              <w:t>Коритняни</w:t>
                            </w:r>
                            <w:proofErr w:type="spellEnd"/>
                            <w:r w:rsidRPr="00C10973">
                              <w:rPr>
                                <w:rFonts w:ascii="Times New Roman" w:hAnsi="Times New Roman"/>
                                <w:b/>
                                <w:color w:val="000000"/>
                                <w:sz w:val="28"/>
                                <w:szCs w:val="28"/>
                                <w:lang w:eastAsia="ru-RU"/>
                              </w:rPr>
                              <w:t xml:space="preserve"> (1975 року), поєднаного з детальним планом території щодо зміни цільового призначення земельних ділянок з земель для ведення особистого селянського господарства в землі для будівництва та обслуговування житлових будинків, господарський будівель та споруд в с. </w:t>
                            </w:r>
                            <w:proofErr w:type="spellStart"/>
                            <w:r w:rsidRPr="00C10973">
                              <w:rPr>
                                <w:rFonts w:ascii="Times New Roman" w:hAnsi="Times New Roman"/>
                                <w:b/>
                                <w:color w:val="000000"/>
                                <w:sz w:val="28"/>
                                <w:szCs w:val="28"/>
                                <w:lang w:eastAsia="ru-RU"/>
                              </w:rPr>
                              <w:t>Коритняни</w:t>
                            </w:r>
                            <w:proofErr w:type="spellEnd"/>
                            <w:r w:rsidRPr="00C10973">
                              <w:rPr>
                                <w:rFonts w:ascii="Times New Roman" w:hAnsi="Times New Roman"/>
                                <w:b/>
                                <w:color w:val="000000"/>
                                <w:sz w:val="28"/>
                                <w:szCs w:val="28"/>
                                <w:lang w:eastAsia="ru-RU"/>
                              </w:rPr>
                              <w:t>, урочище "За школою", Ужгородського району, Закарпатської області</w:t>
                            </w:r>
                          </w:p>
                          <w:p w:rsidR="00B24446" w:rsidRPr="00C10973" w:rsidRDefault="00B24446" w:rsidP="00C1416E">
                            <w:pPr>
                              <w:autoSpaceDE w:val="0"/>
                              <w:autoSpaceDN w:val="0"/>
                              <w:adjustRightInd w:val="0"/>
                              <w:spacing w:after="0" w:line="240" w:lineRule="auto"/>
                              <w:jc w:val="center"/>
                              <w:rPr>
                                <w:rFonts w:ascii="Times New Roman" w:hAnsi="Times New Roman"/>
                                <w:b/>
                                <w:color w:val="000000"/>
                                <w:sz w:val="28"/>
                                <w:szCs w:val="28"/>
                                <w:lang w:eastAsia="ru-RU"/>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2D98EF" id="Прямоугольник 12" o:spid="_x0000_s1031" style="position:absolute;margin-left:36pt;margin-top:281.25pt;width:551.35pt;height:15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" o:allowincell="f" fillcolor="#d7e4bd" strokecolor="#b9cde5" strokeweight="1pt">
                <v:textbox inset="14.4pt,,14.4pt">
                  <w:txbxContent>
                    <w:p w:rsidR="00645907" w:rsidRPr="00C10973" w:rsidRDefault="00645907" w:rsidP="00502737">
                      <w:pPr>
                        <w:autoSpaceDE w:val="0"/>
                        <w:autoSpaceDN w:val="0"/>
                        <w:adjustRightInd w:val="0"/>
                        <w:spacing w:after="0" w:line="240" w:lineRule="auto"/>
                        <w:jc w:val="center"/>
                        <w:rPr>
                          <w:rFonts w:ascii="Times New Roman" w:hAnsi="Times New Roman"/>
                          <w:b/>
                          <w:color w:val="000000"/>
                          <w:sz w:val="28"/>
                          <w:szCs w:val="28"/>
                          <w:lang w:eastAsia="uk-UA"/>
                        </w:rPr>
                      </w:pPr>
                      <w:r w:rsidRPr="00C10973">
                        <w:rPr>
                          <w:rFonts w:ascii="Times New Roman" w:hAnsi="Times New Roman"/>
                          <w:b/>
                          <w:color w:val="000000"/>
                          <w:sz w:val="28"/>
                          <w:szCs w:val="28"/>
                          <w:lang w:eastAsia="uk-UA"/>
                        </w:rPr>
                        <w:t>Звіт про стратегічну екологічну оцінку до</w:t>
                      </w:r>
                    </w:p>
                    <w:p w:rsidR="00C1416E" w:rsidRPr="00C10973" w:rsidRDefault="00C1416E" w:rsidP="00C1416E">
                      <w:pPr>
                        <w:autoSpaceDE w:val="0"/>
                        <w:autoSpaceDN w:val="0"/>
                        <w:adjustRightInd w:val="0"/>
                        <w:spacing w:after="0" w:line="240" w:lineRule="auto"/>
                        <w:ind w:left="284"/>
                        <w:jc w:val="center"/>
                        <w:rPr>
                          <w:rFonts w:ascii="Times New Roman" w:hAnsi="Times New Roman"/>
                          <w:b/>
                          <w:color w:val="000000"/>
                          <w:sz w:val="28"/>
                          <w:szCs w:val="28"/>
                          <w:lang w:eastAsia="ru-RU"/>
                        </w:rPr>
                      </w:pPr>
                      <w:r w:rsidRPr="00C10973">
                        <w:rPr>
                          <w:rFonts w:ascii="Times New Roman" w:hAnsi="Times New Roman"/>
                          <w:b/>
                          <w:color w:val="000000"/>
                          <w:sz w:val="28"/>
                          <w:szCs w:val="28"/>
                          <w:lang w:eastAsia="ru-RU"/>
                        </w:rPr>
                        <w:t xml:space="preserve">проекту внесення змін до генерального плану с. </w:t>
                      </w:r>
                      <w:proofErr w:type="spellStart"/>
                      <w:r w:rsidRPr="00C10973">
                        <w:rPr>
                          <w:rFonts w:ascii="Times New Roman" w:hAnsi="Times New Roman"/>
                          <w:b/>
                          <w:color w:val="000000"/>
                          <w:sz w:val="28"/>
                          <w:szCs w:val="28"/>
                          <w:lang w:eastAsia="ru-RU"/>
                        </w:rPr>
                        <w:t>Коритняни</w:t>
                      </w:r>
                      <w:proofErr w:type="spellEnd"/>
                      <w:r w:rsidRPr="00C10973">
                        <w:rPr>
                          <w:rFonts w:ascii="Times New Roman" w:hAnsi="Times New Roman"/>
                          <w:b/>
                          <w:color w:val="000000"/>
                          <w:sz w:val="28"/>
                          <w:szCs w:val="28"/>
                          <w:lang w:eastAsia="ru-RU"/>
                        </w:rPr>
                        <w:t xml:space="preserve"> (1975 року), поєднаного з детальним планом території щодо зміни цільового призначення земельних ділянок з земель для ведення особистого селянського господарства в землі для будівництва та обслуговування житлових будинків, господарський будівель та споруд в с. </w:t>
                      </w:r>
                      <w:proofErr w:type="spellStart"/>
                      <w:r w:rsidRPr="00C10973">
                        <w:rPr>
                          <w:rFonts w:ascii="Times New Roman" w:hAnsi="Times New Roman"/>
                          <w:b/>
                          <w:color w:val="000000"/>
                          <w:sz w:val="28"/>
                          <w:szCs w:val="28"/>
                          <w:lang w:eastAsia="ru-RU"/>
                        </w:rPr>
                        <w:t>Коритняни</w:t>
                      </w:r>
                      <w:proofErr w:type="spellEnd"/>
                      <w:r w:rsidRPr="00C10973">
                        <w:rPr>
                          <w:rFonts w:ascii="Times New Roman" w:hAnsi="Times New Roman"/>
                          <w:b/>
                          <w:color w:val="000000"/>
                          <w:sz w:val="28"/>
                          <w:szCs w:val="28"/>
                          <w:lang w:eastAsia="ru-RU"/>
                        </w:rPr>
                        <w:t>, урочище "За школою", Ужгородського району, Закарпатської області</w:t>
                      </w:r>
                    </w:p>
                    <w:p w:rsidR="00B24446" w:rsidRPr="00C10973" w:rsidRDefault="00B24446" w:rsidP="00C1416E">
                      <w:pPr>
                        <w:autoSpaceDE w:val="0"/>
                        <w:autoSpaceDN w:val="0"/>
                        <w:adjustRightInd w:val="0"/>
                        <w:spacing w:after="0" w:line="240" w:lineRule="auto"/>
                        <w:jc w:val="center"/>
                        <w:rPr>
                          <w:rFonts w:ascii="Times New Roman" w:hAnsi="Times New Roman"/>
                          <w:b/>
                          <w:color w:val="000000"/>
                          <w:sz w:val="28"/>
                          <w:szCs w:val="28"/>
                          <w:lang w:eastAsia="ru-RU"/>
                        </w:rPr>
                      </w:pPr>
                    </w:p>
                  </w:txbxContent>
                </v:textbox>
                <w10:wrap anchorx="page" anchory="page"/>
              </v:rect>
            </w:pict>
          </mc:Fallback>
        </mc:AlternateContent>
      </w:r>
    </w:p>
    <w:p w:rsidR="0030489B" w:rsidRPr="00254F5E" w:rsidRDefault="0030489B" w:rsidP="0030489B">
      <w:pPr>
        <w:rPr>
          <w:rFonts w:ascii="Times New Roman" w:hAnsi="Times New Roman"/>
          <w:noProof/>
        </w:rPr>
      </w:pPr>
    </w:p>
    <w:p w:rsidR="0030489B" w:rsidRPr="00254F5E" w:rsidRDefault="0030489B" w:rsidP="0030489B">
      <w:pPr>
        <w:rPr>
          <w:rFonts w:ascii="Times New Roman" w:hAnsi="Times New Roman"/>
          <w:noProof/>
        </w:rPr>
      </w:pPr>
    </w:p>
    <w:p w:rsidR="0030489B" w:rsidRPr="00254F5E" w:rsidRDefault="0030489B" w:rsidP="0030489B">
      <w:pPr>
        <w:rPr>
          <w:rFonts w:ascii="Times New Roman" w:hAnsi="Times New Roman"/>
          <w:noProof/>
        </w:rPr>
      </w:pPr>
    </w:p>
    <w:p w:rsidR="0030489B" w:rsidRPr="00254F5E" w:rsidRDefault="0030489B" w:rsidP="0030489B">
      <w:pPr>
        <w:rPr>
          <w:rFonts w:ascii="Times New Roman" w:hAnsi="Times New Roman"/>
          <w:noProof/>
        </w:rPr>
      </w:pPr>
    </w:p>
    <w:p w:rsidR="0030489B" w:rsidRPr="00254F5E" w:rsidRDefault="0030489B" w:rsidP="0030489B">
      <w:pPr>
        <w:rPr>
          <w:rFonts w:ascii="Times New Roman" w:hAnsi="Times New Roman"/>
          <w:noProof/>
        </w:rPr>
      </w:pPr>
    </w:p>
    <w:p w:rsidR="0030489B" w:rsidRPr="00254F5E" w:rsidRDefault="0030489B" w:rsidP="0030489B">
      <w:pPr>
        <w:rPr>
          <w:rFonts w:ascii="Times New Roman" w:hAnsi="Times New Roman"/>
          <w:noProof/>
        </w:rPr>
      </w:pPr>
    </w:p>
    <w:p w:rsidR="0030489B" w:rsidRPr="00254F5E" w:rsidRDefault="0030489B" w:rsidP="0030489B">
      <w:pPr>
        <w:rPr>
          <w:rFonts w:ascii="Times New Roman" w:hAnsi="Times New Roman"/>
          <w:noProof/>
        </w:rPr>
      </w:pPr>
    </w:p>
    <w:p w:rsidR="0030489B" w:rsidRPr="00254F5E" w:rsidRDefault="0030489B" w:rsidP="0030489B">
      <w:pPr>
        <w:rPr>
          <w:rFonts w:ascii="Times New Roman" w:hAnsi="Times New Roman"/>
          <w:noProof/>
        </w:rPr>
      </w:pPr>
    </w:p>
    <w:p w:rsidR="0030489B" w:rsidRPr="00254F5E" w:rsidRDefault="0030489B" w:rsidP="0030489B">
      <w:pPr>
        <w:rPr>
          <w:rFonts w:ascii="Times New Roman" w:hAnsi="Times New Roman"/>
          <w:noProof/>
        </w:rPr>
      </w:pPr>
    </w:p>
    <w:p w:rsidR="0030489B" w:rsidRPr="00254F5E" w:rsidRDefault="0030489B" w:rsidP="0030489B">
      <w:pPr>
        <w:rPr>
          <w:rFonts w:ascii="Times New Roman" w:hAnsi="Times New Roman"/>
          <w:noProof/>
        </w:rPr>
      </w:pPr>
    </w:p>
    <w:p w:rsidR="0030489B" w:rsidRPr="00254F5E" w:rsidRDefault="0030489B" w:rsidP="0030489B">
      <w:pPr>
        <w:tabs>
          <w:tab w:val="left" w:pos="7738"/>
        </w:tabs>
        <w:rPr>
          <w:rFonts w:ascii="Times New Roman" w:hAnsi="Times New Roman"/>
        </w:rPr>
      </w:pPr>
      <w:r w:rsidRPr="00254F5E">
        <w:rPr>
          <w:rFonts w:ascii="Times New Roman" w:hAnsi="Times New Roman"/>
        </w:rPr>
        <w:tab/>
      </w:r>
    </w:p>
    <w:p w:rsidR="0030489B" w:rsidRPr="00254F5E" w:rsidRDefault="0030489B" w:rsidP="0030489B">
      <w:pPr>
        <w:rPr>
          <w:rFonts w:ascii="Times New Roman" w:hAnsi="Times New Roman"/>
        </w:rPr>
      </w:pPr>
    </w:p>
    <w:p w:rsidR="0030489B" w:rsidRPr="00254F5E" w:rsidRDefault="0030489B" w:rsidP="0030489B">
      <w:pPr>
        <w:rPr>
          <w:rFonts w:ascii="Times New Roman" w:hAnsi="Times New Roman"/>
        </w:rPr>
      </w:pPr>
      <w:r w:rsidRPr="00254F5E">
        <w:rPr>
          <w:rFonts w:ascii="Times New Roman" w:hAnsi="Times New Roman"/>
          <w:b/>
          <w:sz w:val="24"/>
          <w:szCs w:val="24"/>
        </w:rPr>
        <w:t>ТОВ                                            «Моя Земля»</w:t>
      </w:r>
    </w:p>
    <w:p w:rsidR="0030489B" w:rsidRPr="00254F5E" w:rsidRDefault="0030489B" w:rsidP="0030489B"/>
    <w:p w:rsidR="0030489B" w:rsidRPr="00254F5E" w:rsidRDefault="0030489B" w:rsidP="0030489B"/>
    <w:p w:rsidR="0030489B" w:rsidRPr="00254F5E" w:rsidRDefault="0030489B" w:rsidP="0030489B"/>
    <w:p w:rsidR="0030489B" w:rsidRPr="00254F5E" w:rsidRDefault="0030489B" w:rsidP="0030489B"/>
    <w:p w:rsidR="00DD5BB7" w:rsidRPr="00254F5E" w:rsidRDefault="00DD5BB7" w:rsidP="0030489B"/>
    <w:p w:rsidR="0030489B" w:rsidRPr="00254F5E" w:rsidRDefault="0030489B" w:rsidP="0030489B"/>
    <w:p w:rsidR="0030489B" w:rsidRPr="00254F5E" w:rsidRDefault="0030489B" w:rsidP="0030489B"/>
    <w:p w:rsidR="00701AD1" w:rsidRPr="00254F5E" w:rsidRDefault="00701AD1" w:rsidP="00FE100C">
      <w:pPr>
        <w:ind w:right="567" w:firstLine="567"/>
        <w:jc w:val="center"/>
        <w:rPr>
          <w:rFonts w:ascii="Times New Roman" w:hAnsi="Times New Roman"/>
          <w:sz w:val="24"/>
          <w:szCs w:val="24"/>
        </w:rPr>
      </w:pPr>
      <w:r w:rsidRPr="00254F5E">
        <w:rPr>
          <w:rFonts w:ascii="Times New Roman" w:hAnsi="Times New Roman"/>
          <w:sz w:val="24"/>
          <w:szCs w:val="24"/>
        </w:rPr>
        <w:lastRenderedPageBreak/>
        <w:t>ЗМІСТ</w:t>
      </w:r>
    </w:p>
    <w:p w:rsidR="00701AD1" w:rsidRPr="00254F5E" w:rsidRDefault="00701AD1" w:rsidP="0083018F">
      <w:pPr>
        <w:ind w:right="567" w:firstLine="567"/>
        <w:rPr>
          <w:rFonts w:ascii="Times New Roman" w:hAnsi="Times New Roman"/>
        </w:rPr>
      </w:pPr>
      <w:r w:rsidRPr="00254F5E">
        <w:rPr>
          <w:rFonts w:ascii="Times New Roman" w:hAnsi="Times New Roman"/>
        </w:rPr>
        <w:t xml:space="preserve">ВСТУП  </w:t>
      </w:r>
    </w:p>
    <w:p w:rsidR="00701AD1" w:rsidRPr="00254F5E" w:rsidRDefault="00701AD1" w:rsidP="0083018F">
      <w:pPr>
        <w:pStyle w:val="a9"/>
        <w:numPr>
          <w:ilvl w:val="0"/>
          <w:numId w:val="1"/>
        </w:numPr>
        <w:ind w:left="0" w:right="567" w:firstLine="567"/>
        <w:jc w:val="both"/>
        <w:rPr>
          <w:rFonts w:ascii="Times New Roman" w:hAnsi="Times New Roman"/>
        </w:rPr>
      </w:pPr>
      <w:r w:rsidRPr="00254F5E">
        <w:rPr>
          <w:rFonts w:ascii="Times New Roman" w:hAnsi="Times New Roman"/>
        </w:rPr>
        <w:t xml:space="preserve">МЕТОДОЛОГІЯ СЕО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 xml:space="preserve">НОРМАТИВНО-ПРАВОВА БАЗА ПРОВЕДЕННЯ СЕО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 xml:space="preserve">ЗАБЕЗПЕЧЕННЯ ДОСТУПУ ТА ВРАХУВАННЯ ДУМКИ ГРОМАДСЬКОСТІ ПІД ЧАС РОЗРОБЛЕННЯ ДПТ ТА ЗДІЙСНЕННЯ СЕО </w:t>
      </w:r>
    </w:p>
    <w:p w:rsidR="00701AD1" w:rsidRPr="00254F5E" w:rsidRDefault="00701AD1" w:rsidP="0083018F">
      <w:pPr>
        <w:pStyle w:val="a9"/>
        <w:numPr>
          <w:ilvl w:val="0"/>
          <w:numId w:val="1"/>
        </w:numPr>
        <w:ind w:left="0" w:right="567" w:firstLine="567"/>
        <w:jc w:val="both"/>
        <w:rPr>
          <w:rFonts w:ascii="Times New Roman" w:hAnsi="Times New Roman"/>
        </w:rPr>
      </w:pPr>
      <w:r w:rsidRPr="00254F5E">
        <w:rPr>
          <w:rFonts w:ascii="Times New Roman" w:hAnsi="Times New Roman"/>
        </w:rPr>
        <w:t xml:space="preserve">АНАЛІЗ ДОКУМЕНТА ДЕРЖАВНОГО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 xml:space="preserve">ОСНОВНІ ЦІЛІ ДЕТАЛЬНОГО ПЛАНУ ТЕРИТОРІЇ ТА ЙОГО ЗВ'ЯЗОК З ІНШИМИ ДОКУМЕНТАМИ ДЕРЖАВНОГО ПЛАНУВАННЯ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ХАРАКТЕРИСТИКА ОБ’ЄКТУ ПЛАНОВОЇ ДІЯЛЬНОСТІ</w:t>
      </w:r>
    </w:p>
    <w:p w:rsidR="00DF57BC" w:rsidRPr="00254F5E" w:rsidRDefault="00701AD1" w:rsidP="0083018F">
      <w:pPr>
        <w:pStyle w:val="a9"/>
        <w:numPr>
          <w:ilvl w:val="0"/>
          <w:numId w:val="1"/>
        </w:numPr>
        <w:ind w:left="0" w:right="567" w:firstLine="567"/>
        <w:jc w:val="both"/>
        <w:rPr>
          <w:rFonts w:ascii="Times New Roman" w:hAnsi="Times New Roman"/>
        </w:rPr>
      </w:pPr>
      <w:r w:rsidRPr="00254F5E">
        <w:rPr>
          <w:rFonts w:ascii="Times New Roman" w:hAnsi="Times New Roman"/>
        </w:rPr>
        <w:t xml:space="preserve">ОЦІНКА ЕКОЛОГІЧНОЇ СИТУАЦІЇ </w:t>
      </w:r>
      <w:r w:rsidR="00AC72D3" w:rsidRPr="00254F5E">
        <w:rPr>
          <w:rFonts w:ascii="Times New Roman" w:hAnsi="Times New Roman"/>
        </w:rPr>
        <w:t>УЖГОРОДСЬКОГО</w:t>
      </w:r>
      <w:r w:rsidR="00DF57BC" w:rsidRPr="00254F5E">
        <w:rPr>
          <w:rFonts w:ascii="Times New Roman" w:hAnsi="Times New Roman"/>
        </w:rPr>
        <w:t xml:space="preserve"> РАЙОНУ ЗАКАРПАТСЬКОЇ ОБЛАСТІ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 xml:space="preserve">ГЕОГРАФІЧНЕ РОЗТАШУВАННЯ ТА КЛІМАТИЧНІ ОСОБЛИВОСТІ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 xml:space="preserve">ХАРАКТЕРИСТИКА ПОТОЧНОГО СТАНУ ДОВКІЛЛЯ, У ТОМУ ЧИСЛІ УМОВ ЖИТТЄДІЯЛЬНОСТІ НАСЕЛЕННЯ ТА СТАНУ ЙОГО ЗДОРОВ’Я, А ТАКОЖ ПРОГНОЗНІ ЗМІНИ ЦЬОГО СТАНУ, ЯКЩО ДОКУМЕНТ ДЕРЖАВНОГО ПЛАНУВАННЯ НЕ БУДЕ ЗАТВЕРДЖЕНО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 xml:space="preserve">ХАРАКТЕРИСТИКА СТАНУ ДОВКІЛЛЯ, УМОВ ЖИТТЄДІЯЛЬНОСТІ НАСЕЛЕННЯ ТА СТАНУ ЙОГО ЗДОРОВ’Я, ЯКІ ЙМОВІРНО ЗАЗНАЮТЬ ВПЛИВУ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 xml:space="preserve">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w:t>
      </w:r>
    </w:p>
    <w:p w:rsidR="00701AD1" w:rsidRPr="00254F5E" w:rsidRDefault="00701AD1" w:rsidP="0083018F">
      <w:pPr>
        <w:pStyle w:val="a9"/>
        <w:numPr>
          <w:ilvl w:val="0"/>
          <w:numId w:val="1"/>
        </w:numPr>
        <w:ind w:left="0" w:right="567" w:firstLine="567"/>
        <w:jc w:val="both"/>
        <w:rPr>
          <w:rFonts w:ascii="Times New Roman" w:hAnsi="Times New Roman"/>
        </w:rPr>
      </w:pPr>
      <w:r w:rsidRPr="00254F5E">
        <w:rPr>
          <w:rFonts w:ascii="Times New Roman" w:hAnsi="Times New Roman"/>
        </w:rPr>
        <w:t xml:space="preserve">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 </w:t>
      </w:r>
    </w:p>
    <w:p w:rsidR="00701AD1" w:rsidRPr="00254F5E" w:rsidRDefault="00701AD1" w:rsidP="0083018F">
      <w:pPr>
        <w:pStyle w:val="a9"/>
        <w:numPr>
          <w:ilvl w:val="0"/>
          <w:numId w:val="1"/>
        </w:numPr>
        <w:ind w:left="0" w:right="567" w:firstLine="567"/>
        <w:jc w:val="both"/>
        <w:rPr>
          <w:rFonts w:ascii="Times New Roman" w:hAnsi="Times New Roman"/>
        </w:rPr>
      </w:pPr>
      <w:r w:rsidRPr="00254F5E">
        <w:rPr>
          <w:rFonts w:ascii="Times New Roman" w:hAnsi="Times New Roman"/>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701AD1" w:rsidRPr="00254F5E" w:rsidRDefault="00701AD1" w:rsidP="0083018F">
      <w:pPr>
        <w:pStyle w:val="a9"/>
        <w:numPr>
          <w:ilvl w:val="0"/>
          <w:numId w:val="1"/>
        </w:numPr>
        <w:ind w:left="0" w:right="567" w:firstLine="567"/>
        <w:jc w:val="both"/>
        <w:rPr>
          <w:rFonts w:ascii="Times New Roman" w:hAnsi="Times New Roman"/>
        </w:rPr>
      </w:pPr>
      <w:r w:rsidRPr="00254F5E">
        <w:rPr>
          <w:rFonts w:ascii="Times New Roman" w:hAnsi="Times New Roman"/>
        </w:rPr>
        <w:t xml:space="preserve"> ЗАХОДИ, ЩО ПЕРЕДБАЧАЄТЬСЯ ВЖИТИ ДЛЯ ЗАПОБІГАННЯ, ЗМЕНШЕННЯ ТА ПОМ’ЯКШЕННЯ НЕГАТИВНИХ НАСЛІДКІВ ВИКОНАННЯ ДОКУМЕНТА ДЕРЖАВНОГО ПЛАНУВАННЯ</w:t>
      </w:r>
    </w:p>
    <w:p w:rsidR="00701AD1" w:rsidRPr="00254F5E" w:rsidRDefault="00701AD1" w:rsidP="0083018F">
      <w:pPr>
        <w:pStyle w:val="a9"/>
        <w:numPr>
          <w:ilvl w:val="0"/>
          <w:numId w:val="1"/>
        </w:numPr>
        <w:ind w:left="0" w:right="567" w:firstLine="567"/>
        <w:jc w:val="both"/>
        <w:rPr>
          <w:rFonts w:ascii="Times New Roman" w:hAnsi="Times New Roman"/>
        </w:rPr>
      </w:pPr>
      <w:r w:rsidRPr="00254F5E">
        <w:rPr>
          <w:rFonts w:ascii="Times New Roman" w:hAnsi="Times New Roman"/>
        </w:rPr>
        <w:t xml:space="preserve">ОБҐРУНТУВАННЯ ВИБОРУ ВИПРАВДАНИХ АЛЬТЕРНАТИВ, ЩО РОЗГЛЯДАЛИСЯ, ОПИС СПОСОБУ, В ЯКИЙ ЗДІЙСНЮВАЛАСЯ СТРАТЕГІЧНА ЕКОЛОГІЧНА ОЦІНКА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 xml:space="preserve">ОБҐРУНТУВАННЯ ВИБОРУ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 xml:space="preserve">ОПИС ЗДІЙСНЕННЯ СТРАТЕГІЧНОЇ ЕКОЛОГІЧНОЇ ОЦІНКИ </w:t>
      </w:r>
    </w:p>
    <w:p w:rsidR="00701AD1" w:rsidRPr="00254F5E" w:rsidRDefault="00701AD1" w:rsidP="0083018F">
      <w:pPr>
        <w:pStyle w:val="a9"/>
        <w:numPr>
          <w:ilvl w:val="0"/>
          <w:numId w:val="1"/>
        </w:numPr>
        <w:ind w:left="0" w:right="567" w:firstLine="567"/>
        <w:jc w:val="both"/>
        <w:rPr>
          <w:rFonts w:ascii="Times New Roman" w:hAnsi="Times New Roman"/>
        </w:rPr>
      </w:pPr>
      <w:r w:rsidRPr="00254F5E">
        <w:rPr>
          <w:rFonts w:ascii="Times New Roman" w:hAnsi="Times New Roman"/>
        </w:rPr>
        <w:t xml:space="preserve">ЗАХОДИ, ПЕРЕДБАЧЕНІ ДЛЯ ЗДІЙСНЕННЯ МОНІТОРИНГУ НАСЛІДКІВ ВИКОНАННЯ ДОКУМЕНТА ДЕРЖАВНОГО ПЛАНУВАННЯ ДЛЯ ДОВКІЛЛЯ, У ТОМУ ЧИСЛІ ДЛЯ ЗДОРОВ’Я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 xml:space="preserve">ПЛАН ЕКОЛОГІЧНОГО МОНІТОРИНГУ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 xml:space="preserve">МОНІТОРИНГ НА ЕТАПІ БУДІВНИЦТВА </w:t>
      </w:r>
    </w:p>
    <w:p w:rsidR="00701AD1" w:rsidRPr="00254F5E" w:rsidRDefault="00701AD1" w:rsidP="0083018F">
      <w:pPr>
        <w:pStyle w:val="a9"/>
        <w:numPr>
          <w:ilvl w:val="1"/>
          <w:numId w:val="1"/>
        </w:numPr>
        <w:ind w:left="0" w:right="567" w:firstLine="567"/>
        <w:jc w:val="both"/>
        <w:rPr>
          <w:rFonts w:ascii="Times New Roman" w:hAnsi="Times New Roman"/>
        </w:rPr>
      </w:pPr>
      <w:r w:rsidRPr="00254F5E">
        <w:rPr>
          <w:rFonts w:ascii="Times New Roman" w:hAnsi="Times New Roman"/>
        </w:rPr>
        <w:t>МОНІТОРИНГ НА ЕТАПІ ЕКСПЛУАТАЦІЇ</w:t>
      </w:r>
    </w:p>
    <w:p w:rsidR="0083018F" w:rsidRPr="00254F5E" w:rsidRDefault="0083018F" w:rsidP="0083018F">
      <w:pPr>
        <w:pStyle w:val="a9"/>
        <w:numPr>
          <w:ilvl w:val="0"/>
          <w:numId w:val="1"/>
        </w:numPr>
        <w:ind w:left="0" w:right="567" w:firstLine="567"/>
        <w:jc w:val="both"/>
        <w:rPr>
          <w:rFonts w:ascii="Times New Roman" w:eastAsiaTheme="minorHAnsi" w:hAnsi="Times New Roman"/>
          <w:sz w:val="23"/>
          <w:szCs w:val="23"/>
        </w:rPr>
      </w:pPr>
      <w:r w:rsidRPr="00254F5E">
        <w:rPr>
          <w:rFonts w:ascii="Times New Roman" w:eastAsiaTheme="minorHAnsi" w:hAnsi="Times New Roman"/>
          <w:sz w:val="23"/>
          <w:szCs w:val="23"/>
        </w:rPr>
        <w:t>РЕЗЮМЕ НЕТЕХНІЧНОГО ХАРАКТЕРУ ІНФОРМАЦІЇ</w:t>
      </w:r>
    </w:p>
    <w:p w:rsidR="00B24446" w:rsidRPr="00254F5E" w:rsidRDefault="00B24446" w:rsidP="00B24446">
      <w:pPr>
        <w:ind w:right="567" w:firstLine="567"/>
        <w:jc w:val="both"/>
        <w:rPr>
          <w:rFonts w:ascii="Times New Roman" w:eastAsiaTheme="minorHAnsi" w:hAnsi="Times New Roman"/>
          <w:sz w:val="23"/>
          <w:szCs w:val="23"/>
        </w:rPr>
      </w:pPr>
      <w:r w:rsidRPr="00254F5E">
        <w:rPr>
          <w:rFonts w:ascii="Times New Roman" w:eastAsiaTheme="minorHAnsi" w:hAnsi="Times New Roman"/>
          <w:sz w:val="23"/>
          <w:szCs w:val="23"/>
        </w:rPr>
        <w:t>ВИСНОВОК</w:t>
      </w:r>
    </w:p>
    <w:p w:rsidR="00701AD1" w:rsidRPr="00254F5E" w:rsidRDefault="00701AD1" w:rsidP="00FE100C">
      <w:pPr>
        <w:pStyle w:val="a9"/>
        <w:ind w:left="0" w:firstLine="567"/>
        <w:jc w:val="both"/>
        <w:rPr>
          <w:rFonts w:ascii="Times New Roman" w:hAnsi="Times New Roman"/>
          <w:b/>
          <w:sz w:val="27"/>
          <w:szCs w:val="27"/>
        </w:rPr>
      </w:pPr>
      <w:r w:rsidRPr="00254F5E">
        <w:rPr>
          <w:rFonts w:ascii="Times New Roman" w:hAnsi="Times New Roman"/>
          <w:b/>
          <w:sz w:val="27"/>
          <w:szCs w:val="27"/>
        </w:rPr>
        <w:lastRenderedPageBreak/>
        <w:t>ВСТУП</w:t>
      </w:r>
    </w:p>
    <w:p w:rsidR="00701AD1" w:rsidRPr="00254F5E" w:rsidRDefault="00701AD1" w:rsidP="00FE100C">
      <w:pPr>
        <w:pStyle w:val="a9"/>
        <w:ind w:left="0" w:firstLine="567"/>
        <w:jc w:val="both"/>
        <w:rPr>
          <w:rFonts w:ascii="Times New Roman" w:hAnsi="Times New Roman"/>
          <w:sz w:val="27"/>
          <w:szCs w:val="27"/>
        </w:rPr>
      </w:pPr>
      <w:r w:rsidRPr="00254F5E">
        <w:rPr>
          <w:rFonts w:ascii="Times New Roman" w:hAnsi="Times New Roman"/>
          <w:sz w:val="27"/>
          <w:szCs w:val="27"/>
        </w:rPr>
        <w:t>На сучасному етапі розвитку суспільства все більшого значення у міжнародній, національній і регіональній політиці набуває концепція збалансованого (сталого) розвитку, спрямована на інтеграцію економічної, соціальної та екологічної складових розвитку. Поява цієї концепції пов’язана з необхідністю розв’язання екологічних проблем і врахування екологічних питань в процесах планування та прийняття рішень щодо соціально-економічного розвитку країн, регіонів і населених пунктів.</w:t>
      </w:r>
    </w:p>
    <w:p w:rsidR="00701AD1" w:rsidRPr="00254F5E" w:rsidRDefault="00701AD1" w:rsidP="00FE100C">
      <w:pPr>
        <w:pStyle w:val="a9"/>
        <w:ind w:left="0" w:firstLine="567"/>
        <w:jc w:val="both"/>
        <w:rPr>
          <w:rFonts w:ascii="Times New Roman" w:hAnsi="Times New Roman"/>
          <w:sz w:val="27"/>
          <w:szCs w:val="27"/>
        </w:rPr>
      </w:pPr>
      <w:r w:rsidRPr="00254F5E">
        <w:rPr>
          <w:rFonts w:ascii="Times New Roman" w:hAnsi="Times New Roman"/>
          <w:sz w:val="27"/>
          <w:szCs w:val="27"/>
        </w:rPr>
        <w:t>Стратегічна екологічна оцінка стратегій, планів і програм дає можливість зосередитися на всебічному аналізі можливого впливу планованої діяльності на довкілля та використовувати результати цього аналізу для запобігання або пом’якшення екологічних наслідків в процесі стратегічного планування.</w:t>
      </w:r>
    </w:p>
    <w:p w:rsidR="00701AD1" w:rsidRPr="00254F5E" w:rsidRDefault="00701AD1" w:rsidP="00FE100C">
      <w:pPr>
        <w:pStyle w:val="a9"/>
        <w:ind w:left="0" w:firstLine="567"/>
        <w:jc w:val="both"/>
        <w:rPr>
          <w:rFonts w:ascii="Times New Roman" w:hAnsi="Times New Roman"/>
          <w:sz w:val="27"/>
          <w:szCs w:val="27"/>
        </w:rPr>
      </w:pPr>
      <w:r w:rsidRPr="00254F5E">
        <w:rPr>
          <w:rFonts w:ascii="Times New Roman" w:hAnsi="Times New Roman"/>
          <w:sz w:val="27"/>
          <w:szCs w:val="27"/>
        </w:rPr>
        <w:t>Стратегічна екологічна оцінка (СЕО) – це новий інструмент реалізації екологічної політики, який базується на простому принципі: легше запобігти негативним для довкілля наслідкам діяльності на стадії планування, ніж виявляти та виправляти їх на стадії впровадження стратегічної ініціативи.</w:t>
      </w:r>
    </w:p>
    <w:p w:rsidR="00701AD1" w:rsidRPr="00254F5E" w:rsidRDefault="00701AD1" w:rsidP="00FE100C">
      <w:pPr>
        <w:pStyle w:val="a9"/>
        <w:ind w:left="0" w:firstLine="567"/>
        <w:jc w:val="both"/>
        <w:rPr>
          <w:rFonts w:ascii="Times New Roman" w:hAnsi="Times New Roman"/>
          <w:sz w:val="27"/>
          <w:szCs w:val="27"/>
        </w:rPr>
      </w:pPr>
      <w:r w:rsidRPr="00254F5E">
        <w:rPr>
          <w:rFonts w:ascii="Times New Roman" w:hAnsi="Times New Roman"/>
          <w:sz w:val="27"/>
          <w:szCs w:val="27"/>
        </w:rPr>
        <w:t>Метою СЕО є забезпечення високого рівня охорони довкілля та сприяння інтеграції екологічних факторів у підготовку планів і програм для забезпечення збалансованого (сталого) розвитку.</w:t>
      </w:r>
    </w:p>
    <w:p w:rsidR="00701AD1" w:rsidRPr="00254F5E" w:rsidRDefault="00701AD1" w:rsidP="00FE100C">
      <w:pPr>
        <w:pStyle w:val="a9"/>
        <w:ind w:left="0" w:firstLine="567"/>
        <w:jc w:val="both"/>
        <w:rPr>
          <w:rFonts w:ascii="Times New Roman" w:hAnsi="Times New Roman"/>
          <w:sz w:val="27"/>
          <w:szCs w:val="27"/>
        </w:rPr>
      </w:pPr>
      <w:r w:rsidRPr="00254F5E">
        <w:rPr>
          <w:rFonts w:ascii="Times New Roman" w:hAnsi="Times New Roman"/>
          <w:sz w:val="27"/>
          <w:szCs w:val="27"/>
        </w:rPr>
        <w:t>В Україні створені передумови для імплементації процесу СЕО, пов’язані з розвитком стратегічного планування та національної практики застосування екологічної оцінки</w:t>
      </w:r>
      <w:r w:rsidR="00C256EA" w:rsidRPr="00254F5E">
        <w:rPr>
          <w:rFonts w:ascii="Times New Roman" w:hAnsi="Times New Roman"/>
          <w:sz w:val="27"/>
          <w:szCs w:val="27"/>
        </w:rPr>
        <w:t>.</w:t>
      </w:r>
    </w:p>
    <w:p w:rsidR="00701AD1" w:rsidRPr="00254F5E" w:rsidRDefault="00701AD1" w:rsidP="00FE100C">
      <w:pPr>
        <w:spacing w:after="160"/>
        <w:ind w:firstLine="567"/>
        <w:jc w:val="both"/>
        <w:rPr>
          <w:rFonts w:ascii="Times New Roman" w:hAnsi="Times New Roman"/>
          <w:sz w:val="27"/>
          <w:szCs w:val="27"/>
        </w:rPr>
      </w:pPr>
      <w:r w:rsidRPr="00254F5E">
        <w:rPr>
          <w:rFonts w:ascii="Times New Roman" w:hAnsi="Times New Roman"/>
          <w:sz w:val="27"/>
          <w:szCs w:val="27"/>
        </w:rPr>
        <w:br w:type="page"/>
      </w:r>
    </w:p>
    <w:p w:rsidR="00B95A31" w:rsidRPr="00254F5E" w:rsidRDefault="00B95A31" w:rsidP="00D438C7">
      <w:pPr>
        <w:pStyle w:val="a9"/>
        <w:spacing w:before="240" w:after="0" w:line="360" w:lineRule="auto"/>
        <w:ind w:left="0" w:firstLine="567"/>
        <w:jc w:val="both"/>
        <w:rPr>
          <w:rFonts w:ascii="Times New Roman" w:hAnsi="Times New Roman"/>
          <w:b/>
          <w:sz w:val="27"/>
          <w:szCs w:val="27"/>
        </w:rPr>
      </w:pPr>
      <w:r w:rsidRPr="00254F5E">
        <w:rPr>
          <w:rFonts w:ascii="Times New Roman" w:hAnsi="Times New Roman"/>
          <w:b/>
          <w:sz w:val="27"/>
          <w:szCs w:val="27"/>
        </w:rPr>
        <w:lastRenderedPageBreak/>
        <w:t>1. МЕТОДОЛОГІЯ СЕО</w:t>
      </w:r>
    </w:p>
    <w:p w:rsidR="00B95A31" w:rsidRPr="00254F5E" w:rsidRDefault="00B95A31" w:rsidP="00D438C7">
      <w:pPr>
        <w:pStyle w:val="a9"/>
        <w:spacing w:before="240" w:after="0" w:line="360" w:lineRule="auto"/>
        <w:ind w:left="0" w:firstLine="567"/>
        <w:jc w:val="both"/>
        <w:rPr>
          <w:rFonts w:ascii="Times New Roman" w:hAnsi="Times New Roman"/>
          <w:b/>
          <w:sz w:val="27"/>
          <w:szCs w:val="27"/>
        </w:rPr>
      </w:pPr>
      <w:r w:rsidRPr="00254F5E">
        <w:rPr>
          <w:rFonts w:ascii="Times New Roman" w:hAnsi="Times New Roman"/>
          <w:b/>
          <w:sz w:val="27"/>
          <w:szCs w:val="27"/>
        </w:rPr>
        <w:t>1.1. Нормативно-правова база проведення СЕО в Україні</w:t>
      </w:r>
    </w:p>
    <w:p w:rsidR="00B95A31" w:rsidRPr="00254F5E" w:rsidRDefault="00B95A31" w:rsidP="00FE100C">
      <w:pPr>
        <w:pStyle w:val="a9"/>
        <w:ind w:left="0" w:firstLine="567"/>
        <w:jc w:val="both"/>
        <w:rPr>
          <w:rFonts w:ascii="Times New Roman" w:hAnsi="Times New Roman"/>
          <w:sz w:val="27"/>
          <w:szCs w:val="27"/>
        </w:rPr>
      </w:pPr>
      <w:r w:rsidRPr="00254F5E">
        <w:rPr>
          <w:rFonts w:ascii="Times New Roman" w:hAnsi="Times New Roman"/>
          <w:sz w:val="27"/>
          <w:szCs w:val="27"/>
        </w:rPr>
        <w:t>Основними міжнародними правовими документами щодо СЕО є Протокол про стратегічну екологічну оцінку (Протокол про СЕО) до Конвенції про оцінку впливу на навколишнє середовище у транскордонному контексті (Конвенція ЕСПО), ратифікований Верховною Радою України (№ 562-VIII від 01.07.2015), та Директива 2001/42/ЄС про оцінку впливу окремих планів і програм на навколишнє середовище, імплементація якої передбачена Угодою про асоціацію між Україною та ЄС.</w:t>
      </w:r>
    </w:p>
    <w:p w:rsidR="00B95A31" w:rsidRPr="00254F5E" w:rsidRDefault="00B95A31" w:rsidP="00FE100C">
      <w:pPr>
        <w:pStyle w:val="a9"/>
        <w:ind w:left="0" w:firstLine="567"/>
        <w:jc w:val="both"/>
        <w:rPr>
          <w:rFonts w:ascii="Times New Roman" w:hAnsi="Times New Roman"/>
          <w:sz w:val="27"/>
          <w:szCs w:val="27"/>
        </w:rPr>
      </w:pPr>
      <w:r w:rsidRPr="00254F5E">
        <w:rPr>
          <w:rFonts w:ascii="Times New Roman" w:hAnsi="Times New Roman"/>
          <w:sz w:val="27"/>
          <w:szCs w:val="27"/>
        </w:rPr>
        <w:t>Засади екологічної політики України визначені Законом України «Про основні засади (Стратегію) державної екологічної політики на період до 2020 року» (ухвалено Верховною Радою України 21 грудня 2010 року). В цьому законі СЕО згадується в основних принципах національної екологічної політики, інструментах реалізації національної екологічної політики та показниках ефективності Стратегії. Зокрема, одним з показників цілі 4 Стратегії «Інтеграція екологічної політики та вдосконалення системи інтегрованого екологічного управління».</w:t>
      </w:r>
    </w:p>
    <w:p w:rsidR="00B95A31" w:rsidRPr="00254F5E" w:rsidRDefault="00B95A31" w:rsidP="00FE100C">
      <w:pPr>
        <w:pStyle w:val="a9"/>
        <w:ind w:left="0" w:firstLine="567"/>
        <w:jc w:val="both"/>
        <w:rPr>
          <w:rFonts w:ascii="Times New Roman" w:hAnsi="Times New Roman"/>
          <w:sz w:val="27"/>
          <w:szCs w:val="27"/>
        </w:rPr>
      </w:pPr>
      <w:r w:rsidRPr="00254F5E">
        <w:rPr>
          <w:rFonts w:ascii="Times New Roman" w:hAnsi="Times New Roman"/>
          <w:sz w:val="27"/>
          <w:szCs w:val="27"/>
        </w:rPr>
        <w:t>У 2012 році Наказом Міністерства екології та природних ресурсів України (від 17.12.2012 р. № 659) затверджено «Базовий план адаптації екологічного законодавства України до законодавства Європейського Союзу (Базовий план апроксимації)». Зокрема, відповідно до цього плану потрібно привести нормативно-правову базу України у відповідність до вимог «Директиви 2001/42/ЄC про оцінку впливу окремих планів та програм на навколишнє середовище».</w:t>
      </w:r>
    </w:p>
    <w:p w:rsidR="00B95A31" w:rsidRPr="00254F5E" w:rsidRDefault="00B95A31" w:rsidP="00FE100C">
      <w:pPr>
        <w:pStyle w:val="a9"/>
        <w:ind w:left="0" w:firstLine="567"/>
        <w:jc w:val="both"/>
        <w:rPr>
          <w:rFonts w:ascii="Times New Roman" w:hAnsi="Times New Roman"/>
          <w:sz w:val="27"/>
          <w:szCs w:val="27"/>
        </w:rPr>
      </w:pPr>
      <w:r w:rsidRPr="00254F5E">
        <w:rPr>
          <w:rFonts w:ascii="Times New Roman" w:hAnsi="Times New Roman"/>
          <w:sz w:val="27"/>
          <w:szCs w:val="27"/>
        </w:rPr>
        <w:t>21 лютого 2017 р. у Верховній Раді України було зареєстровано нову редакцію законопроекту «Про стратегічну екологічну оцінку» (реєстраційний № 6106). Метою законопроекту є встановлення сфери застосування та порядку здійснення стратегічної екологічної оцінки документів державного планування на довкілля. Законопроект, розроблений на виконання пункту 239 плану заходів з імплементації Угоди про асоціацію між Україною та ЄС, спрямований на імплементацію Директиви 2001/42/ЄС Європейського Парламенту та Ради від 27 червня 2001 р. про оцінку наслідків окремих планів та програм для довкілля.</w:t>
      </w:r>
    </w:p>
    <w:p w:rsidR="00B95A31" w:rsidRPr="00254F5E" w:rsidRDefault="00B95A31" w:rsidP="00FE100C">
      <w:pPr>
        <w:pStyle w:val="a9"/>
        <w:ind w:left="0" w:firstLine="567"/>
        <w:jc w:val="both"/>
        <w:rPr>
          <w:rFonts w:ascii="Times New Roman" w:hAnsi="Times New Roman"/>
          <w:sz w:val="27"/>
          <w:szCs w:val="27"/>
        </w:rPr>
      </w:pPr>
      <w:r w:rsidRPr="00254F5E">
        <w:rPr>
          <w:rFonts w:ascii="Times New Roman" w:hAnsi="Times New Roman"/>
          <w:sz w:val="27"/>
          <w:szCs w:val="27"/>
        </w:rPr>
        <w:t>Закон України «Про стратегічну екологічну оцінку» був ухвалений Верховною Радою України 20 березня 2018 року та 10 квітня 2018 року підписаний Президентом України. Даний Закон вступив в дію з 12 жовтня 2018 року.</w:t>
      </w:r>
    </w:p>
    <w:p w:rsidR="00701AD1" w:rsidRPr="00254F5E" w:rsidRDefault="00B95A31" w:rsidP="00FE100C">
      <w:pPr>
        <w:pStyle w:val="a9"/>
        <w:ind w:left="0" w:firstLine="567"/>
        <w:jc w:val="both"/>
        <w:rPr>
          <w:rFonts w:ascii="Times New Roman" w:hAnsi="Times New Roman"/>
          <w:sz w:val="27"/>
          <w:szCs w:val="27"/>
        </w:rPr>
      </w:pPr>
      <w:r w:rsidRPr="00254F5E">
        <w:rPr>
          <w:rFonts w:ascii="Times New Roman" w:hAnsi="Times New Roman"/>
          <w:sz w:val="27"/>
          <w:szCs w:val="27"/>
        </w:rPr>
        <w:t>Закон встановлює в Україні механізм стратегічної екологічної оцінки (СЕО), який діє в країнах Європейського Союзу та передбачає, що всі важливі документи, зокрема, державні програми, повинні, у першу чергу, проходити стратегічну екологічну оцінку з урахуванням необхідних імовірних ризиків тих чи інших дій для довкілля.</w:t>
      </w:r>
    </w:p>
    <w:p w:rsidR="00D438C7" w:rsidRPr="00254F5E" w:rsidRDefault="00D438C7" w:rsidP="00FE100C">
      <w:pPr>
        <w:pStyle w:val="a9"/>
        <w:ind w:left="0" w:firstLine="567"/>
        <w:jc w:val="both"/>
        <w:rPr>
          <w:rFonts w:ascii="Times New Roman" w:hAnsi="Times New Roman"/>
          <w:sz w:val="27"/>
          <w:szCs w:val="27"/>
        </w:rPr>
      </w:pPr>
    </w:p>
    <w:p w:rsidR="00D438C7" w:rsidRPr="00254F5E" w:rsidRDefault="00D438C7" w:rsidP="00FE100C">
      <w:pPr>
        <w:pStyle w:val="a9"/>
        <w:ind w:left="0" w:firstLine="567"/>
        <w:jc w:val="both"/>
        <w:rPr>
          <w:rFonts w:ascii="Times New Roman" w:hAnsi="Times New Roman"/>
          <w:sz w:val="27"/>
          <w:szCs w:val="27"/>
        </w:rPr>
      </w:pPr>
    </w:p>
    <w:p w:rsidR="00D438C7" w:rsidRPr="00254F5E" w:rsidRDefault="00D438C7" w:rsidP="00FE100C">
      <w:pPr>
        <w:pStyle w:val="a9"/>
        <w:ind w:left="0" w:firstLine="567"/>
        <w:jc w:val="both"/>
        <w:rPr>
          <w:rFonts w:ascii="Times New Roman" w:hAnsi="Times New Roman"/>
          <w:sz w:val="27"/>
          <w:szCs w:val="27"/>
        </w:rPr>
      </w:pPr>
    </w:p>
    <w:p w:rsidR="00B95A31" w:rsidRPr="00254F5E" w:rsidRDefault="00B95A31" w:rsidP="00FE100C">
      <w:pPr>
        <w:pStyle w:val="a9"/>
        <w:ind w:left="0" w:firstLine="567"/>
        <w:jc w:val="both"/>
        <w:rPr>
          <w:rFonts w:ascii="Times New Roman" w:hAnsi="Times New Roman"/>
          <w:b/>
          <w:sz w:val="27"/>
          <w:szCs w:val="27"/>
        </w:rPr>
      </w:pPr>
      <w:r w:rsidRPr="00254F5E">
        <w:rPr>
          <w:rFonts w:ascii="Times New Roman" w:hAnsi="Times New Roman"/>
          <w:b/>
          <w:sz w:val="27"/>
          <w:szCs w:val="27"/>
        </w:rPr>
        <w:lastRenderedPageBreak/>
        <w:t>1.2. Забезпечення доступу та врахування думки громадськості під час розроблення ДПТ та здійснення СЕО.</w:t>
      </w:r>
    </w:p>
    <w:p w:rsidR="00C256EA" w:rsidRPr="00254F5E" w:rsidRDefault="00C256EA" w:rsidP="00E546DE">
      <w:pPr>
        <w:autoSpaceDE w:val="0"/>
        <w:autoSpaceDN w:val="0"/>
        <w:adjustRightInd w:val="0"/>
        <w:spacing w:after="0" w:line="240" w:lineRule="auto"/>
        <w:ind w:firstLine="567"/>
        <w:jc w:val="both"/>
        <w:rPr>
          <w:sz w:val="27"/>
          <w:szCs w:val="27"/>
        </w:rPr>
      </w:pPr>
      <w:r w:rsidRPr="00254F5E">
        <w:rPr>
          <w:rFonts w:ascii="Times New Roman" w:hAnsi="Times New Roman"/>
          <w:color w:val="000000"/>
          <w:sz w:val="27"/>
          <w:szCs w:val="27"/>
        </w:rPr>
        <w:t xml:space="preserve">За попереднього вивчення думки жителів села </w:t>
      </w:r>
      <w:proofErr w:type="spellStart"/>
      <w:r w:rsidR="00C1416E">
        <w:rPr>
          <w:rFonts w:ascii="Times New Roman" w:hAnsi="Times New Roman"/>
          <w:color w:val="000000"/>
          <w:sz w:val="27"/>
          <w:szCs w:val="27"/>
        </w:rPr>
        <w:t>Коритняни</w:t>
      </w:r>
      <w:proofErr w:type="spellEnd"/>
      <w:r w:rsidRPr="00254F5E">
        <w:rPr>
          <w:rFonts w:ascii="Times New Roman" w:hAnsi="Times New Roman"/>
          <w:color w:val="000000"/>
          <w:sz w:val="27"/>
          <w:szCs w:val="27"/>
        </w:rPr>
        <w:t>, щодо містобудівної документації «</w:t>
      </w:r>
      <w:r w:rsidR="00E546DE" w:rsidRPr="00842731">
        <w:rPr>
          <w:rFonts w:ascii="Times New Roman" w:hAnsi="Times New Roman"/>
          <w:color w:val="000000"/>
          <w:sz w:val="27"/>
          <w:szCs w:val="27"/>
          <w:lang w:eastAsia="ru-RU"/>
        </w:rPr>
        <w:t xml:space="preserve">Проект внесення змін до генерального плану с. </w:t>
      </w:r>
      <w:proofErr w:type="spellStart"/>
      <w:r w:rsidR="00E546DE" w:rsidRPr="00842731">
        <w:rPr>
          <w:rFonts w:ascii="Times New Roman" w:hAnsi="Times New Roman"/>
          <w:color w:val="000000"/>
          <w:sz w:val="27"/>
          <w:szCs w:val="27"/>
          <w:lang w:eastAsia="ru-RU"/>
        </w:rPr>
        <w:t>Коритняни</w:t>
      </w:r>
      <w:proofErr w:type="spellEnd"/>
      <w:r w:rsidR="00E546DE" w:rsidRPr="00842731">
        <w:rPr>
          <w:rFonts w:ascii="Times New Roman" w:hAnsi="Times New Roman"/>
          <w:color w:val="000000"/>
          <w:sz w:val="27"/>
          <w:szCs w:val="27"/>
          <w:lang w:eastAsia="ru-RU"/>
        </w:rPr>
        <w:t xml:space="preserve"> (1975 року), поєднаний з детальним планом території щодо зміни цільового призначення земельних ділянок з земель для </w:t>
      </w:r>
      <w:r w:rsidR="00842731" w:rsidRPr="00842731">
        <w:rPr>
          <w:rFonts w:ascii="Times New Roman" w:hAnsi="Times New Roman"/>
          <w:color w:val="000000"/>
          <w:sz w:val="27"/>
          <w:szCs w:val="27"/>
          <w:lang w:eastAsia="ru-RU"/>
        </w:rPr>
        <w:t xml:space="preserve">будівництва та обслуговування житлових будинків, господарський будівель та споруд </w:t>
      </w:r>
      <w:r w:rsidR="00E546DE" w:rsidRPr="00842731">
        <w:rPr>
          <w:rFonts w:ascii="Times New Roman" w:hAnsi="Times New Roman"/>
          <w:color w:val="000000"/>
          <w:sz w:val="27"/>
          <w:szCs w:val="27"/>
          <w:lang w:eastAsia="ru-RU"/>
        </w:rPr>
        <w:t xml:space="preserve"> в землі для будівництва та обслуговування житлових будинків, господарський будівель та споруд в с. </w:t>
      </w:r>
      <w:proofErr w:type="spellStart"/>
      <w:r w:rsidR="00E546DE" w:rsidRPr="00842731">
        <w:rPr>
          <w:rFonts w:ascii="Times New Roman" w:hAnsi="Times New Roman"/>
          <w:color w:val="000000"/>
          <w:sz w:val="27"/>
          <w:szCs w:val="27"/>
          <w:lang w:eastAsia="ru-RU"/>
        </w:rPr>
        <w:t>Коритняни</w:t>
      </w:r>
      <w:proofErr w:type="spellEnd"/>
      <w:r w:rsidR="00E546DE" w:rsidRPr="00842731">
        <w:rPr>
          <w:rFonts w:ascii="Times New Roman" w:hAnsi="Times New Roman"/>
          <w:color w:val="000000"/>
          <w:sz w:val="27"/>
          <w:szCs w:val="27"/>
          <w:lang w:eastAsia="ru-RU"/>
        </w:rPr>
        <w:t>, урочище "За школою", Ужгородського району, Закарпатської області</w:t>
      </w:r>
      <w:r w:rsidRPr="00254F5E">
        <w:rPr>
          <w:rFonts w:ascii="Times New Roman" w:hAnsi="Times New Roman"/>
          <w:color w:val="000000"/>
          <w:sz w:val="27"/>
          <w:szCs w:val="27"/>
        </w:rPr>
        <w:t xml:space="preserve">»,  в рамках проведення процедури Стратегічної екологічної оцінки проекту було складено Заяву на  визначення обсягів стратегічної екологічної оцінки  та оприлюднено  </w:t>
      </w:r>
      <w:r w:rsidR="00161EC1">
        <w:rPr>
          <w:rFonts w:ascii="Times New Roman" w:hAnsi="Times New Roman"/>
          <w:color w:val="000000"/>
          <w:sz w:val="27"/>
          <w:szCs w:val="27"/>
        </w:rPr>
        <w:t>31</w:t>
      </w:r>
      <w:r w:rsidRPr="00254F5E">
        <w:rPr>
          <w:rFonts w:ascii="Times New Roman" w:hAnsi="Times New Roman"/>
          <w:color w:val="000000"/>
          <w:sz w:val="27"/>
          <w:szCs w:val="27"/>
        </w:rPr>
        <w:t xml:space="preserve"> </w:t>
      </w:r>
      <w:r w:rsidR="00842731">
        <w:rPr>
          <w:rFonts w:ascii="Times New Roman" w:hAnsi="Times New Roman"/>
          <w:color w:val="000000"/>
          <w:sz w:val="27"/>
          <w:szCs w:val="27"/>
        </w:rPr>
        <w:t>серпня</w:t>
      </w:r>
      <w:r w:rsidRPr="00254F5E">
        <w:rPr>
          <w:rFonts w:ascii="Times New Roman" w:hAnsi="Times New Roman"/>
          <w:color w:val="000000"/>
          <w:sz w:val="27"/>
          <w:szCs w:val="27"/>
        </w:rPr>
        <w:t xml:space="preserve"> 2019 року  </w:t>
      </w:r>
      <w:r w:rsidRPr="00254F5E">
        <w:rPr>
          <w:rFonts w:ascii="Times New Roman" w:hAnsi="Times New Roman"/>
          <w:sz w:val="27"/>
          <w:szCs w:val="27"/>
        </w:rPr>
        <w:t xml:space="preserve">на сайті </w:t>
      </w:r>
      <w:proofErr w:type="spellStart"/>
      <w:r w:rsidRPr="00254F5E">
        <w:rPr>
          <w:rFonts w:ascii="Times New Roman" w:hAnsi="Times New Roman"/>
          <w:sz w:val="27"/>
          <w:szCs w:val="27"/>
        </w:rPr>
        <w:t>Коритнянської</w:t>
      </w:r>
      <w:proofErr w:type="spellEnd"/>
      <w:r w:rsidRPr="00254F5E">
        <w:rPr>
          <w:rFonts w:ascii="Times New Roman" w:hAnsi="Times New Roman"/>
          <w:sz w:val="27"/>
          <w:szCs w:val="27"/>
        </w:rPr>
        <w:t xml:space="preserve"> сільської ради за посиланням: http://korytnjany-rada.gov.ua.  та у двох засобах масової інформації.</w:t>
      </w:r>
    </w:p>
    <w:p w:rsidR="00C256EA" w:rsidRPr="00254F5E" w:rsidRDefault="00C256EA" w:rsidP="00E546DE">
      <w:pPr>
        <w:pStyle w:val="ab"/>
        <w:spacing w:before="0" w:beforeAutospacing="0" w:after="0" w:afterAutospacing="0"/>
        <w:ind w:firstLine="567"/>
        <w:jc w:val="both"/>
        <w:rPr>
          <w:color w:val="000000"/>
          <w:sz w:val="27"/>
          <w:szCs w:val="27"/>
        </w:rPr>
      </w:pPr>
      <w:r w:rsidRPr="00254F5E">
        <w:rPr>
          <w:color w:val="000000"/>
          <w:sz w:val="27"/>
          <w:szCs w:val="27"/>
        </w:rPr>
        <w:t>Протягом громадського обговорення заяви про визначення обсягу стратегії екологічної оцінки – по 20 вересня 2019 року (</w:t>
      </w:r>
      <w:r w:rsidR="00842731">
        <w:rPr>
          <w:color w:val="000000"/>
          <w:sz w:val="27"/>
          <w:szCs w:val="27"/>
        </w:rPr>
        <w:t>15</w:t>
      </w:r>
      <w:r w:rsidRPr="00254F5E">
        <w:rPr>
          <w:color w:val="000000"/>
          <w:sz w:val="27"/>
          <w:szCs w:val="27"/>
        </w:rPr>
        <w:t xml:space="preserve"> календарних днів) звернень, зауважень та пропозицій від громадськості не надходило.</w:t>
      </w:r>
    </w:p>
    <w:p w:rsidR="00590AB3" w:rsidRPr="00254F5E" w:rsidRDefault="00590AB3" w:rsidP="00FE100C">
      <w:pPr>
        <w:pStyle w:val="a9"/>
        <w:ind w:left="0" w:firstLine="567"/>
        <w:jc w:val="both"/>
        <w:rPr>
          <w:rFonts w:ascii="Times New Roman" w:hAnsi="Times New Roman"/>
          <w:b/>
          <w:sz w:val="27"/>
          <w:szCs w:val="27"/>
        </w:rPr>
      </w:pPr>
    </w:p>
    <w:p w:rsidR="00590AB3" w:rsidRPr="00254F5E" w:rsidRDefault="00590AB3" w:rsidP="00D438C7">
      <w:pPr>
        <w:pStyle w:val="a9"/>
        <w:spacing w:before="240" w:line="360" w:lineRule="auto"/>
        <w:ind w:left="0" w:firstLine="567"/>
        <w:jc w:val="both"/>
        <w:rPr>
          <w:rFonts w:ascii="Times New Roman" w:hAnsi="Times New Roman"/>
          <w:b/>
          <w:sz w:val="27"/>
          <w:szCs w:val="27"/>
        </w:rPr>
      </w:pPr>
      <w:r w:rsidRPr="00254F5E">
        <w:rPr>
          <w:rFonts w:ascii="Times New Roman" w:hAnsi="Times New Roman"/>
          <w:b/>
          <w:sz w:val="27"/>
          <w:szCs w:val="27"/>
        </w:rPr>
        <w:t>2. АНАЛІЗ ДОКУМЕНТА ДЕРЖАВНОГО ПЛАНУВАННЯ</w:t>
      </w:r>
    </w:p>
    <w:p w:rsidR="00D438C7" w:rsidRPr="00254F5E" w:rsidRDefault="00590AB3" w:rsidP="00D438C7">
      <w:pPr>
        <w:pStyle w:val="a9"/>
        <w:ind w:left="0" w:firstLine="567"/>
        <w:jc w:val="both"/>
        <w:rPr>
          <w:rFonts w:ascii="Times New Roman" w:hAnsi="Times New Roman"/>
          <w:b/>
          <w:sz w:val="27"/>
          <w:szCs w:val="27"/>
        </w:rPr>
      </w:pPr>
      <w:r w:rsidRPr="00254F5E">
        <w:rPr>
          <w:rFonts w:ascii="Times New Roman" w:hAnsi="Times New Roman"/>
          <w:b/>
          <w:sz w:val="27"/>
          <w:szCs w:val="27"/>
        </w:rPr>
        <w:t>2.1. Основні цілі детального плану території та його зв'язок з іншими документами державного планування</w:t>
      </w:r>
    </w:p>
    <w:p w:rsidR="00D5297F" w:rsidRPr="00254F5E" w:rsidRDefault="00590AB3" w:rsidP="00D438C7">
      <w:pPr>
        <w:pStyle w:val="a9"/>
        <w:ind w:left="0" w:firstLine="567"/>
        <w:jc w:val="both"/>
        <w:rPr>
          <w:rFonts w:ascii="Times New Roman" w:hAnsi="Times New Roman"/>
          <w:b/>
          <w:color w:val="000000"/>
          <w:sz w:val="27"/>
          <w:szCs w:val="27"/>
          <w:lang w:eastAsia="uk-UA"/>
        </w:rPr>
      </w:pPr>
      <w:r w:rsidRPr="00254F5E">
        <w:rPr>
          <w:rFonts w:ascii="Times New Roman" w:hAnsi="Times New Roman"/>
          <w:sz w:val="27"/>
          <w:szCs w:val="27"/>
        </w:rPr>
        <w:t xml:space="preserve">Документом державного планування в даному випадку є </w:t>
      </w:r>
      <w:r w:rsidR="00E546DE" w:rsidRPr="00E546DE">
        <w:rPr>
          <w:rFonts w:ascii="Times New Roman" w:hAnsi="Times New Roman"/>
          <w:color w:val="000000"/>
          <w:sz w:val="27"/>
          <w:szCs w:val="27"/>
          <w:lang w:val="ru-RU" w:eastAsia="ru-RU"/>
        </w:rPr>
        <w:t xml:space="preserve">Проект </w:t>
      </w:r>
      <w:proofErr w:type="spellStart"/>
      <w:r w:rsidR="00E546DE" w:rsidRPr="00E546DE">
        <w:rPr>
          <w:rFonts w:ascii="Times New Roman" w:hAnsi="Times New Roman"/>
          <w:color w:val="000000"/>
          <w:sz w:val="27"/>
          <w:szCs w:val="27"/>
          <w:lang w:val="ru-RU" w:eastAsia="ru-RU"/>
        </w:rPr>
        <w:t>внесення</w:t>
      </w:r>
      <w:proofErr w:type="spellEnd"/>
      <w:r w:rsidR="00E546DE" w:rsidRPr="00E546DE">
        <w:rPr>
          <w:rFonts w:ascii="Times New Roman" w:hAnsi="Times New Roman"/>
          <w:color w:val="000000"/>
          <w:sz w:val="27"/>
          <w:szCs w:val="27"/>
          <w:lang w:val="ru-RU" w:eastAsia="ru-RU"/>
        </w:rPr>
        <w:t xml:space="preserve"> </w:t>
      </w:r>
      <w:proofErr w:type="spellStart"/>
      <w:r w:rsidR="00E546DE" w:rsidRPr="00E546DE">
        <w:rPr>
          <w:rFonts w:ascii="Times New Roman" w:hAnsi="Times New Roman"/>
          <w:color w:val="000000"/>
          <w:sz w:val="27"/>
          <w:szCs w:val="27"/>
          <w:lang w:val="ru-RU" w:eastAsia="ru-RU"/>
        </w:rPr>
        <w:t>змін</w:t>
      </w:r>
      <w:proofErr w:type="spellEnd"/>
      <w:r w:rsidR="00E546DE" w:rsidRPr="00E546DE">
        <w:rPr>
          <w:rFonts w:ascii="Times New Roman" w:hAnsi="Times New Roman"/>
          <w:color w:val="000000"/>
          <w:sz w:val="27"/>
          <w:szCs w:val="27"/>
          <w:lang w:val="ru-RU" w:eastAsia="ru-RU"/>
        </w:rPr>
        <w:t xml:space="preserve"> до генерального плану с. </w:t>
      </w:r>
      <w:proofErr w:type="spellStart"/>
      <w:r w:rsidR="00E546DE" w:rsidRPr="00E546DE">
        <w:rPr>
          <w:rFonts w:ascii="Times New Roman" w:hAnsi="Times New Roman"/>
          <w:color w:val="000000"/>
          <w:sz w:val="27"/>
          <w:szCs w:val="27"/>
          <w:lang w:val="ru-RU" w:eastAsia="ru-RU"/>
        </w:rPr>
        <w:t>Коритняни</w:t>
      </w:r>
      <w:proofErr w:type="spellEnd"/>
      <w:r w:rsidR="00E546DE" w:rsidRPr="00E546DE">
        <w:rPr>
          <w:rFonts w:ascii="Times New Roman" w:hAnsi="Times New Roman"/>
          <w:color w:val="000000"/>
          <w:sz w:val="27"/>
          <w:szCs w:val="27"/>
          <w:lang w:val="ru-RU" w:eastAsia="ru-RU"/>
        </w:rPr>
        <w:t xml:space="preserve"> (1975 року), </w:t>
      </w:r>
      <w:proofErr w:type="spellStart"/>
      <w:r w:rsidR="00E546DE" w:rsidRPr="00E546DE">
        <w:rPr>
          <w:rFonts w:ascii="Times New Roman" w:hAnsi="Times New Roman"/>
          <w:color w:val="000000"/>
          <w:sz w:val="27"/>
          <w:szCs w:val="27"/>
          <w:lang w:val="ru-RU" w:eastAsia="ru-RU"/>
        </w:rPr>
        <w:t>поєднаний</w:t>
      </w:r>
      <w:proofErr w:type="spellEnd"/>
      <w:r w:rsidR="00E546DE" w:rsidRPr="00E546DE">
        <w:rPr>
          <w:rFonts w:ascii="Times New Roman" w:hAnsi="Times New Roman"/>
          <w:color w:val="000000"/>
          <w:sz w:val="27"/>
          <w:szCs w:val="27"/>
          <w:lang w:val="ru-RU" w:eastAsia="ru-RU"/>
        </w:rPr>
        <w:t xml:space="preserve"> з </w:t>
      </w:r>
      <w:proofErr w:type="spellStart"/>
      <w:r w:rsidR="00E546DE" w:rsidRPr="00E546DE">
        <w:rPr>
          <w:rFonts w:ascii="Times New Roman" w:hAnsi="Times New Roman"/>
          <w:color w:val="000000"/>
          <w:sz w:val="27"/>
          <w:szCs w:val="27"/>
          <w:lang w:val="ru-RU" w:eastAsia="ru-RU"/>
        </w:rPr>
        <w:t>детальним</w:t>
      </w:r>
      <w:proofErr w:type="spellEnd"/>
      <w:r w:rsidR="00E546DE" w:rsidRPr="00E546DE">
        <w:rPr>
          <w:rFonts w:ascii="Times New Roman" w:hAnsi="Times New Roman"/>
          <w:color w:val="000000"/>
          <w:sz w:val="27"/>
          <w:szCs w:val="27"/>
          <w:lang w:val="ru-RU" w:eastAsia="ru-RU"/>
        </w:rPr>
        <w:t xml:space="preserve"> планом </w:t>
      </w:r>
      <w:proofErr w:type="spellStart"/>
      <w:r w:rsidR="00E546DE" w:rsidRPr="00E546DE">
        <w:rPr>
          <w:rFonts w:ascii="Times New Roman" w:hAnsi="Times New Roman"/>
          <w:color w:val="000000"/>
          <w:sz w:val="27"/>
          <w:szCs w:val="27"/>
          <w:lang w:val="ru-RU" w:eastAsia="ru-RU"/>
        </w:rPr>
        <w:t>території</w:t>
      </w:r>
      <w:proofErr w:type="spellEnd"/>
      <w:r w:rsidR="00E546DE" w:rsidRPr="00E546DE">
        <w:rPr>
          <w:rFonts w:ascii="Times New Roman" w:hAnsi="Times New Roman"/>
          <w:color w:val="000000"/>
          <w:sz w:val="27"/>
          <w:szCs w:val="27"/>
          <w:lang w:val="ru-RU" w:eastAsia="ru-RU"/>
        </w:rPr>
        <w:t xml:space="preserve"> </w:t>
      </w:r>
      <w:proofErr w:type="spellStart"/>
      <w:r w:rsidR="00E546DE" w:rsidRPr="00E546DE">
        <w:rPr>
          <w:rFonts w:ascii="Times New Roman" w:hAnsi="Times New Roman"/>
          <w:color w:val="000000"/>
          <w:sz w:val="27"/>
          <w:szCs w:val="27"/>
          <w:lang w:val="ru-RU" w:eastAsia="ru-RU"/>
        </w:rPr>
        <w:t>щодо</w:t>
      </w:r>
      <w:proofErr w:type="spellEnd"/>
      <w:r w:rsidR="00E546DE" w:rsidRPr="00E546DE">
        <w:rPr>
          <w:rFonts w:ascii="Times New Roman" w:hAnsi="Times New Roman"/>
          <w:color w:val="000000"/>
          <w:sz w:val="27"/>
          <w:szCs w:val="27"/>
          <w:lang w:val="ru-RU" w:eastAsia="ru-RU"/>
        </w:rPr>
        <w:t xml:space="preserve"> </w:t>
      </w:r>
      <w:proofErr w:type="spellStart"/>
      <w:r w:rsidR="00E546DE" w:rsidRPr="00E546DE">
        <w:rPr>
          <w:rFonts w:ascii="Times New Roman" w:hAnsi="Times New Roman"/>
          <w:color w:val="000000"/>
          <w:sz w:val="27"/>
          <w:szCs w:val="27"/>
          <w:lang w:val="ru-RU" w:eastAsia="ru-RU"/>
        </w:rPr>
        <w:t>зміни</w:t>
      </w:r>
      <w:proofErr w:type="spellEnd"/>
      <w:r w:rsidR="00E546DE" w:rsidRPr="00E546DE">
        <w:rPr>
          <w:rFonts w:ascii="Times New Roman" w:hAnsi="Times New Roman"/>
          <w:color w:val="000000"/>
          <w:sz w:val="27"/>
          <w:szCs w:val="27"/>
          <w:lang w:val="ru-RU" w:eastAsia="ru-RU"/>
        </w:rPr>
        <w:t xml:space="preserve"> </w:t>
      </w:r>
      <w:proofErr w:type="spellStart"/>
      <w:r w:rsidR="00E546DE" w:rsidRPr="00E546DE">
        <w:rPr>
          <w:rFonts w:ascii="Times New Roman" w:hAnsi="Times New Roman"/>
          <w:color w:val="000000"/>
          <w:sz w:val="27"/>
          <w:szCs w:val="27"/>
          <w:lang w:val="ru-RU" w:eastAsia="ru-RU"/>
        </w:rPr>
        <w:t>цільового</w:t>
      </w:r>
      <w:proofErr w:type="spellEnd"/>
      <w:r w:rsidR="00E546DE" w:rsidRPr="00E546DE">
        <w:rPr>
          <w:rFonts w:ascii="Times New Roman" w:hAnsi="Times New Roman"/>
          <w:color w:val="000000"/>
          <w:sz w:val="27"/>
          <w:szCs w:val="27"/>
          <w:lang w:val="ru-RU" w:eastAsia="ru-RU"/>
        </w:rPr>
        <w:t xml:space="preserve"> </w:t>
      </w:r>
      <w:proofErr w:type="spellStart"/>
      <w:r w:rsidR="00E546DE" w:rsidRPr="00E546DE">
        <w:rPr>
          <w:rFonts w:ascii="Times New Roman" w:hAnsi="Times New Roman"/>
          <w:color w:val="000000"/>
          <w:sz w:val="27"/>
          <w:szCs w:val="27"/>
          <w:lang w:val="ru-RU" w:eastAsia="ru-RU"/>
        </w:rPr>
        <w:t>призначення</w:t>
      </w:r>
      <w:proofErr w:type="spellEnd"/>
      <w:r w:rsidR="00E546DE" w:rsidRPr="00E546DE">
        <w:rPr>
          <w:rFonts w:ascii="Times New Roman" w:hAnsi="Times New Roman"/>
          <w:color w:val="000000"/>
          <w:sz w:val="27"/>
          <w:szCs w:val="27"/>
          <w:lang w:val="ru-RU" w:eastAsia="ru-RU"/>
        </w:rPr>
        <w:t xml:space="preserve"> </w:t>
      </w:r>
      <w:proofErr w:type="spellStart"/>
      <w:r w:rsidR="00E546DE" w:rsidRPr="00E546DE">
        <w:rPr>
          <w:rFonts w:ascii="Times New Roman" w:hAnsi="Times New Roman"/>
          <w:color w:val="000000"/>
          <w:sz w:val="27"/>
          <w:szCs w:val="27"/>
          <w:lang w:val="ru-RU" w:eastAsia="ru-RU"/>
        </w:rPr>
        <w:t>земельних</w:t>
      </w:r>
      <w:proofErr w:type="spellEnd"/>
      <w:r w:rsidR="00E546DE" w:rsidRPr="00E546DE">
        <w:rPr>
          <w:rFonts w:ascii="Times New Roman" w:hAnsi="Times New Roman"/>
          <w:color w:val="000000"/>
          <w:sz w:val="27"/>
          <w:szCs w:val="27"/>
          <w:lang w:val="ru-RU" w:eastAsia="ru-RU"/>
        </w:rPr>
        <w:t xml:space="preserve"> </w:t>
      </w:r>
      <w:proofErr w:type="spellStart"/>
      <w:r w:rsidR="00E546DE" w:rsidRPr="00E546DE">
        <w:rPr>
          <w:rFonts w:ascii="Times New Roman" w:hAnsi="Times New Roman"/>
          <w:color w:val="000000"/>
          <w:sz w:val="27"/>
          <w:szCs w:val="27"/>
          <w:lang w:val="ru-RU" w:eastAsia="ru-RU"/>
        </w:rPr>
        <w:t>ділянок</w:t>
      </w:r>
      <w:proofErr w:type="spellEnd"/>
      <w:r w:rsidR="00E546DE" w:rsidRPr="00E546DE">
        <w:rPr>
          <w:rFonts w:ascii="Times New Roman" w:hAnsi="Times New Roman"/>
          <w:color w:val="000000"/>
          <w:sz w:val="27"/>
          <w:szCs w:val="27"/>
          <w:lang w:val="ru-RU" w:eastAsia="ru-RU"/>
        </w:rPr>
        <w:t xml:space="preserve"> з земель для </w:t>
      </w:r>
      <w:proofErr w:type="spellStart"/>
      <w:r w:rsidR="00842731">
        <w:rPr>
          <w:rFonts w:ascii="Times New Roman" w:hAnsi="Times New Roman"/>
          <w:color w:val="000000"/>
          <w:sz w:val="27"/>
          <w:szCs w:val="27"/>
          <w:lang w:val="ru-RU" w:eastAsia="ru-RU"/>
        </w:rPr>
        <w:t>будівництва</w:t>
      </w:r>
      <w:proofErr w:type="spellEnd"/>
      <w:r w:rsidR="00842731">
        <w:rPr>
          <w:rFonts w:ascii="Times New Roman" w:hAnsi="Times New Roman"/>
          <w:color w:val="000000"/>
          <w:sz w:val="27"/>
          <w:szCs w:val="27"/>
          <w:lang w:val="ru-RU" w:eastAsia="ru-RU"/>
        </w:rPr>
        <w:t xml:space="preserve"> та </w:t>
      </w:r>
      <w:proofErr w:type="spellStart"/>
      <w:r w:rsidR="00842731">
        <w:rPr>
          <w:rFonts w:ascii="Times New Roman" w:hAnsi="Times New Roman"/>
          <w:color w:val="000000"/>
          <w:sz w:val="27"/>
          <w:szCs w:val="27"/>
          <w:lang w:val="ru-RU" w:eastAsia="ru-RU"/>
        </w:rPr>
        <w:t>обслуговування</w:t>
      </w:r>
      <w:proofErr w:type="spellEnd"/>
      <w:r w:rsidR="00842731">
        <w:rPr>
          <w:rFonts w:ascii="Times New Roman" w:hAnsi="Times New Roman"/>
          <w:color w:val="000000"/>
          <w:sz w:val="27"/>
          <w:szCs w:val="27"/>
          <w:lang w:val="ru-RU" w:eastAsia="ru-RU"/>
        </w:rPr>
        <w:t xml:space="preserve"> </w:t>
      </w:r>
      <w:proofErr w:type="spellStart"/>
      <w:r w:rsidR="00842731">
        <w:rPr>
          <w:rFonts w:ascii="Times New Roman" w:hAnsi="Times New Roman"/>
          <w:color w:val="000000"/>
          <w:sz w:val="27"/>
          <w:szCs w:val="27"/>
          <w:lang w:val="ru-RU" w:eastAsia="ru-RU"/>
        </w:rPr>
        <w:t>житлових</w:t>
      </w:r>
      <w:proofErr w:type="spellEnd"/>
      <w:r w:rsidR="00842731">
        <w:rPr>
          <w:rFonts w:ascii="Times New Roman" w:hAnsi="Times New Roman"/>
          <w:color w:val="000000"/>
          <w:sz w:val="27"/>
          <w:szCs w:val="27"/>
          <w:lang w:val="ru-RU" w:eastAsia="ru-RU"/>
        </w:rPr>
        <w:t xml:space="preserve"> </w:t>
      </w:r>
      <w:proofErr w:type="spellStart"/>
      <w:r w:rsidR="00842731">
        <w:rPr>
          <w:rFonts w:ascii="Times New Roman" w:hAnsi="Times New Roman"/>
          <w:color w:val="000000"/>
          <w:sz w:val="27"/>
          <w:szCs w:val="27"/>
          <w:lang w:val="ru-RU" w:eastAsia="ru-RU"/>
        </w:rPr>
        <w:t>будинків</w:t>
      </w:r>
      <w:proofErr w:type="spellEnd"/>
      <w:r w:rsidR="00842731">
        <w:rPr>
          <w:rFonts w:ascii="Times New Roman" w:hAnsi="Times New Roman"/>
          <w:color w:val="000000"/>
          <w:sz w:val="27"/>
          <w:szCs w:val="27"/>
          <w:lang w:val="ru-RU" w:eastAsia="ru-RU"/>
        </w:rPr>
        <w:t xml:space="preserve">, </w:t>
      </w:r>
      <w:proofErr w:type="spellStart"/>
      <w:r w:rsidR="00842731">
        <w:rPr>
          <w:rFonts w:ascii="Times New Roman" w:hAnsi="Times New Roman"/>
          <w:color w:val="000000"/>
          <w:sz w:val="27"/>
          <w:szCs w:val="27"/>
          <w:lang w:val="ru-RU" w:eastAsia="ru-RU"/>
        </w:rPr>
        <w:t>господарський</w:t>
      </w:r>
      <w:proofErr w:type="spellEnd"/>
      <w:r w:rsidR="00842731">
        <w:rPr>
          <w:rFonts w:ascii="Times New Roman" w:hAnsi="Times New Roman"/>
          <w:color w:val="000000"/>
          <w:sz w:val="27"/>
          <w:szCs w:val="27"/>
          <w:lang w:val="ru-RU" w:eastAsia="ru-RU"/>
        </w:rPr>
        <w:t xml:space="preserve"> </w:t>
      </w:r>
      <w:proofErr w:type="spellStart"/>
      <w:r w:rsidR="00842731">
        <w:rPr>
          <w:rFonts w:ascii="Times New Roman" w:hAnsi="Times New Roman"/>
          <w:color w:val="000000"/>
          <w:sz w:val="27"/>
          <w:szCs w:val="27"/>
          <w:lang w:val="ru-RU" w:eastAsia="ru-RU"/>
        </w:rPr>
        <w:t>будівель</w:t>
      </w:r>
      <w:proofErr w:type="spellEnd"/>
      <w:r w:rsidR="00842731">
        <w:rPr>
          <w:rFonts w:ascii="Times New Roman" w:hAnsi="Times New Roman"/>
          <w:color w:val="000000"/>
          <w:sz w:val="27"/>
          <w:szCs w:val="27"/>
          <w:lang w:val="ru-RU" w:eastAsia="ru-RU"/>
        </w:rPr>
        <w:t xml:space="preserve"> та </w:t>
      </w:r>
      <w:proofErr w:type="spellStart"/>
      <w:proofErr w:type="gramStart"/>
      <w:r w:rsidR="00842731">
        <w:rPr>
          <w:rFonts w:ascii="Times New Roman" w:hAnsi="Times New Roman"/>
          <w:color w:val="000000"/>
          <w:sz w:val="27"/>
          <w:szCs w:val="27"/>
          <w:lang w:val="ru-RU" w:eastAsia="ru-RU"/>
        </w:rPr>
        <w:t>споруд</w:t>
      </w:r>
      <w:proofErr w:type="spellEnd"/>
      <w:r w:rsidR="00842731">
        <w:rPr>
          <w:rFonts w:ascii="Times New Roman" w:hAnsi="Times New Roman"/>
          <w:color w:val="000000"/>
          <w:sz w:val="27"/>
          <w:szCs w:val="27"/>
          <w:lang w:val="ru-RU" w:eastAsia="ru-RU"/>
        </w:rPr>
        <w:t xml:space="preserve"> </w:t>
      </w:r>
      <w:r w:rsidR="00E546DE" w:rsidRPr="00E546DE">
        <w:rPr>
          <w:rFonts w:ascii="Times New Roman" w:hAnsi="Times New Roman"/>
          <w:color w:val="000000"/>
          <w:sz w:val="27"/>
          <w:szCs w:val="27"/>
          <w:lang w:val="ru-RU" w:eastAsia="ru-RU"/>
        </w:rPr>
        <w:t xml:space="preserve"> в</w:t>
      </w:r>
      <w:proofErr w:type="gramEnd"/>
      <w:r w:rsidR="00E546DE" w:rsidRPr="00E546DE">
        <w:rPr>
          <w:rFonts w:ascii="Times New Roman" w:hAnsi="Times New Roman"/>
          <w:color w:val="000000"/>
          <w:sz w:val="27"/>
          <w:szCs w:val="27"/>
          <w:lang w:val="ru-RU" w:eastAsia="ru-RU"/>
        </w:rPr>
        <w:t xml:space="preserve"> </w:t>
      </w:r>
      <w:proofErr w:type="spellStart"/>
      <w:r w:rsidR="00E546DE" w:rsidRPr="00E546DE">
        <w:rPr>
          <w:rFonts w:ascii="Times New Roman" w:hAnsi="Times New Roman"/>
          <w:color w:val="000000"/>
          <w:sz w:val="27"/>
          <w:szCs w:val="27"/>
          <w:lang w:val="ru-RU" w:eastAsia="ru-RU"/>
        </w:rPr>
        <w:t>землі</w:t>
      </w:r>
      <w:proofErr w:type="spellEnd"/>
      <w:r w:rsidR="00E546DE" w:rsidRPr="00E546DE">
        <w:rPr>
          <w:rFonts w:ascii="Times New Roman" w:hAnsi="Times New Roman"/>
          <w:color w:val="000000"/>
          <w:sz w:val="27"/>
          <w:szCs w:val="27"/>
          <w:lang w:val="ru-RU" w:eastAsia="ru-RU"/>
        </w:rPr>
        <w:t xml:space="preserve"> для </w:t>
      </w:r>
      <w:proofErr w:type="spellStart"/>
      <w:r w:rsidR="00E546DE" w:rsidRPr="00E546DE">
        <w:rPr>
          <w:rFonts w:ascii="Times New Roman" w:hAnsi="Times New Roman"/>
          <w:color w:val="000000"/>
          <w:sz w:val="27"/>
          <w:szCs w:val="27"/>
          <w:lang w:val="ru-RU" w:eastAsia="ru-RU"/>
        </w:rPr>
        <w:t>будівництва</w:t>
      </w:r>
      <w:proofErr w:type="spellEnd"/>
      <w:r w:rsidR="00E546DE" w:rsidRPr="00E546DE">
        <w:rPr>
          <w:rFonts w:ascii="Times New Roman" w:hAnsi="Times New Roman"/>
          <w:color w:val="000000"/>
          <w:sz w:val="27"/>
          <w:szCs w:val="27"/>
          <w:lang w:val="ru-RU" w:eastAsia="ru-RU"/>
        </w:rPr>
        <w:t xml:space="preserve"> та </w:t>
      </w:r>
      <w:proofErr w:type="spellStart"/>
      <w:r w:rsidR="00E546DE" w:rsidRPr="00E546DE">
        <w:rPr>
          <w:rFonts w:ascii="Times New Roman" w:hAnsi="Times New Roman"/>
          <w:color w:val="000000"/>
          <w:sz w:val="27"/>
          <w:szCs w:val="27"/>
          <w:lang w:val="ru-RU" w:eastAsia="ru-RU"/>
        </w:rPr>
        <w:t>обслуговування</w:t>
      </w:r>
      <w:proofErr w:type="spellEnd"/>
      <w:r w:rsidR="00E546DE" w:rsidRPr="00E546DE">
        <w:rPr>
          <w:rFonts w:ascii="Times New Roman" w:hAnsi="Times New Roman"/>
          <w:color w:val="000000"/>
          <w:sz w:val="27"/>
          <w:szCs w:val="27"/>
          <w:lang w:val="ru-RU" w:eastAsia="ru-RU"/>
        </w:rPr>
        <w:t xml:space="preserve"> </w:t>
      </w:r>
      <w:proofErr w:type="spellStart"/>
      <w:r w:rsidR="00E546DE" w:rsidRPr="00E546DE">
        <w:rPr>
          <w:rFonts w:ascii="Times New Roman" w:hAnsi="Times New Roman"/>
          <w:color w:val="000000"/>
          <w:sz w:val="27"/>
          <w:szCs w:val="27"/>
          <w:lang w:val="ru-RU" w:eastAsia="ru-RU"/>
        </w:rPr>
        <w:t>житлових</w:t>
      </w:r>
      <w:proofErr w:type="spellEnd"/>
      <w:r w:rsidR="00E546DE" w:rsidRPr="00E546DE">
        <w:rPr>
          <w:rFonts w:ascii="Times New Roman" w:hAnsi="Times New Roman"/>
          <w:color w:val="000000"/>
          <w:sz w:val="27"/>
          <w:szCs w:val="27"/>
          <w:lang w:val="ru-RU" w:eastAsia="ru-RU"/>
        </w:rPr>
        <w:t xml:space="preserve"> </w:t>
      </w:r>
      <w:proofErr w:type="spellStart"/>
      <w:r w:rsidR="00E546DE" w:rsidRPr="00E546DE">
        <w:rPr>
          <w:rFonts w:ascii="Times New Roman" w:hAnsi="Times New Roman"/>
          <w:color w:val="000000"/>
          <w:sz w:val="27"/>
          <w:szCs w:val="27"/>
          <w:lang w:val="ru-RU" w:eastAsia="ru-RU"/>
        </w:rPr>
        <w:t>будинків</w:t>
      </w:r>
      <w:proofErr w:type="spellEnd"/>
      <w:r w:rsidR="00E546DE" w:rsidRPr="00E546DE">
        <w:rPr>
          <w:rFonts w:ascii="Times New Roman" w:hAnsi="Times New Roman"/>
          <w:color w:val="000000"/>
          <w:sz w:val="27"/>
          <w:szCs w:val="27"/>
          <w:lang w:val="ru-RU" w:eastAsia="ru-RU"/>
        </w:rPr>
        <w:t xml:space="preserve">, </w:t>
      </w:r>
      <w:proofErr w:type="spellStart"/>
      <w:r w:rsidR="00E546DE" w:rsidRPr="00E546DE">
        <w:rPr>
          <w:rFonts w:ascii="Times New Roman" w:hAnsi="Times New Roman"/>
          <w:color w:val="000000"/>
          <w:sz w:val="27"/>
          <w:szCs w:val="27"/>
          <w:lang w:val="ru-RU" w:eastAsia="ru-RU"/>
        </w:rPr>
        <w:t>господарський</w:t>
      </w:r>
      <w:proofErr w:type="spellEnd"/>
      <w:r w:rsidR="00E546DE" w:rsidRPr="00E546DE">
        <w:rPr>
          <w:rFonts w:ascii="Times New Roman" w:hAnsi="Times New Roman"/>
          <w:color w:val="000000"/>
          <w:sz w:val="27"/>
          <w:szCs w:val="27"/>
          <w:lang w:val="ru-RU" w:eastAsia="ru-RU"/>
        </w:rPr>
        <w:t xml:space="preserve"> </w:t>
      </w:r>
      <w:proofErr w:type="spellStart"/>
      <w:r w:rsidR="00E546DE" w:rsidRPr="00E546DE">
        <w:rPr>
          <w:rFonts w:ascii="Times New Roman" w:hAnsi="Times New Roman"/>
          <w:color w:val="000000"/>
          <w:sz w:val="27"/>
          <w:szCs w:val="27"/>
          <w:lang w:val="ru-RU" w:eastAsia="ru-RU"/>
        </w:rPr>
        <w:t>будівель</w:t>
      </w:r>
      <w:proofErr w:type="spellEnd"/>
      <w:r w:rsidR="00E546DE" w:rsidRPr="00E546DE">
        <w:rPr>
          <w:rFonts w:ascii="Times New Roman" w:hAnsi="Times New Roman"/>
          <w:color w:val="000000"/>
          <w:sz w:val="27"/>
          <w:szCs w:val="27"/>
          <w:lang w:val="ru-RU" w:eastAsia="ru-RU"/>
        </w:rPr>
        <w:t xml:space="preserve"> та </w:t>
      </w:r>
      <w:proofErr w:type="spellStart"/>
      <w:r w:rsidR="00E546DE" w:rsidRPr="00E546DE">
        <w:rPr>
          <w:rFonts w:ascii="Times New Roman" w:hAnsi="Times New Roman"/>
          <w:color w:val="000000"/>
          <w:sz w:val="27"/>
          <w:szCs w:val="27"/>
          <w:lang w:val="ru-RU" w:eastAsia="ru-RU"/>
        </w:rPr>
        <w:t>споруд</w:t>
      </w:r>
      <w:proofErr w:type="spellEnd"/>
      <w:r w:rsidR="00E546DE" w:rsidRPr="00E546DE">
        <w:rPr>
          <w:rFonts w:ascii="Times New Roman" w:hAnsi="Times New Roman"/>
          <w:color w:val="000000"/>
          <w:sz w:val="27"/>
          <w:szCs w:val="27"/>
          <w:lang w:val="ru-RU" w:eastAsia="ru-RU"/>
        </w:rPr>
        <w:t xml:space="preserve"> в с. </w:t>
      </w:r>
      <w:proofErr w:type="spellStart"/>
      <w:r w:rsidR="00E546DE" w:rsidRPr="00E546DE">
        <w:rPr>
          <w:rFonts w:ascii="Times New Roman" w:hAnsi="Times New Roman"/>
          <w:color w:val="000000"/>
          <w:sz w:val="27"/>
          <w:szCs w:val="27"/>
          <w:lang w:val="ru-RU" w:eastAsia="ru-RU"/>
        </w:rPr>
        <w:t>Коритняни</w:t>
      </w:r>
      <w:proofErr w:type="spellEnd"/>
      <w:r w:rsidR="00E546DE" w:rsidRPr="00E546DE">
        <w:rPr>
          <w:rFonts w:ascii="Times New Roman" w:hAnsi="Times New Roman"/>
          <w:color w:val="000000"/>
          <w:sz w:val="27"/>
          <w:szCs w:val="27"/>
          <w:lang w:val="ru-RU" w:eastAsia="ru-RU"/>
        </w:rPr>
        <w:t xml:space="preserve">, урочище "За школою", </w:t>
      </w:r>
      <w:proofErr w:type="spellStart"/>
      <w:r w:rsidR="00E546DE" w:rsidRPr="00E546DE">
        <w:rPr>
          <w:rFonts w:ascii="Times New Roman" w:hAnsi="Times New Roman"/>
          <w:color w:val="000000"/>
          <w:sz w:val="27"/>
          <w:szCs w:val="27"/>
          <w:lang w:val="ru-RU" w:eastAsia="ru-RU"/>
        </w:rPr>
        <w:t>Ужгородського</w:t>
      </w:r>
      <w:proofErr w:type="spellEnd"/>
      <w:r w:rsidR="00E546DE" w:rsidRPr="00E546DE">
        <w:rPr>
          <w:rFonts w:ascii="Times New Roman" w:hAnsi="Times New Roman"/>
          <w:color w:val="000000"/>
          <w:sz w:val="27"/>
          <w:szCs w:val="27"/>
          <w:lang w:val="ru-RU" w:eastAsia="ru-RU"/>
        </w:rPr>
        <w:t xml:space="preserve"> району, </w:t>
      </w:r>
      <w:proofErr w:type="spellStart"/>
      <w:r w:rsidR="00E546DE" w:rsidRPr="00E546DE">
        <w:rPr>
          <w:rFonts w:ascii="Times New Roman" w:hAnsi="Times New Roman"/>
          <w:color w:val="000000"/>
          <w:sz w:val="27"/>
          <w:szCs w:val="27"/>
          <w:lang w:val="ru-RU" w:eastAsia="ru-RU"/>
        </w:rPr>
        <w:t>Закарпатської</w:t>
      </w:r>
      <w:proofErr w:type="spellEnd"/>
      <w:r w:rsidR="00E546DE" w:rsidRPr="00E546DE">
        <w:rPr>
          <w:rFonts w:ascii="Times New Roman" w:hAnsi="Times New Roman"/>
          <w:color w:val="000000"/>
          <w:sz w:val="27"/>
          <w:szCs w:val="27"/>
          <w:lang w:val="ru-RU" w:eastAsia="ru-RU"/>
        </w:rPr>
        <w:t xml:space="preserve"> </w:t>
      </w:r>
      <w:proofErr w:type="spellStart"/>
      <w:r w:rsidR="00E546DE" w:rsidRPr="00E546DE">
        <w:rPr>
          <w:rFonts w:ascii="Times New Roman" w:hAnsi="Times New Roman"/>
          <w:color w:val="000000"/>
          <w:sz w:val="27"/>
          <w:szCs w:val="27"/>
          <w:lang w:val="ru-RU" w:eastAsia="ru-RU"/>
        </w:rPr>
        <w:t>області</w:t>
      </w:r>
      <w:proofErr w:type="spellEnd"/>
      <w:r w:rsidRPr="00254F5E">
        <w:rPr>
          <w:rFonts w:ascii="Times New Roman" w:hAnsi="Times New Roman"/>
          <w:color w:val="000000"/>
          <w:sz w:val="27"/>
          <w:szCs w:val="27"/>
          <w:lang w:eastAsia="uk-UA"/>
        </w:rPr>
        <w:t>.</w:t>
      </w:r>
    </w:p>
    <w:p w:rsidR="00D5297F" w:rsidRPr="00254F5E" w:rsidRDefault="00590AB3" w:rsidP="00EF2603">
      <w:pPr>
        <w:pStyle w:val="a9"/>
        <w:ind w:left="0" w:firstLine="567"/>
        <w:jc w:val="both"/>
        <w:rPr>
          <w:rFonts w:ascii="Times New Roman" w:hAnsi="Times New Roman"/>
          <w:sz w:val="27"/>
          <w:szCs w:val="27"/>
        </w:rPr>
      </w:pPr>
      <w:r w:rsidRPr="00254F5E">
        <w:rPr>
          <w:rFonts w:ascii="Times New Roman" w:hAnsi="Times New Roman"/>
          <w:sz w:val="27"/>
          <w:szCs w:val="27"/>
        </w:rPr>
        <w:t xml:space="preserve">Основною метою ДПТ було відобразити поточний стан соціального та економічного розвитку </w:t>
      </w:r>
      <w:r w:rsidR="009316CD" w:rsidRPr="00254F5E">
        <w:rPr>
          <w:rFonts w:ascii="Times New Roman" w:eastAsiaTheme="minorHAnsi" w:hAnsi="Times New Roman"/>
          <w:color w:val="000000"/>
          <w:sz w:val="27"/>
          <w:szCs w:val="27"/>
        </w:rPr>
        <w:t xml:space="preserve">с. </w:t>
      </w:r>
      <w:proofErr w:type="spellStart"/>
      <w:r w:rsidR="00C256EA" w:rsidRPr="00254F5E">
        <w:rPr>
          <w:rFonts w:ascii="Times New Roman" w:eastAsiaTheme="minorHAnsi" w:hAnsi="Times New Roman"/>
          <w:color w:val="000000"/>
          <w:sz w:val="27"/>
          <w:szCs w:val="27"/>
        </w:rPr>
        <w:t>Коритняни</w:t>
      </w:r>
      <w:proofErr w:type="spellEnd"/>
      <w:r w:rsidRPr="00254F5E">
        <w:rPr>
          <w:rFonts w:ascii="Times New Roman" w:hAnsi="Times New Roman"/>
          <w:sz w:val="27"/>
          <w:szCs w:val="27"/>
        </w:rPr>
        <w:t xml:space="preserve"> і дати уточнення раніше розробле</w:t>
      </w:r>
      <w:r w:rsidR="00D5297F" w:rsidRPr="00254F5E">
        <w:rPr>
          <w:rFonts w:ascii="Times New Roman" w:hAnsi="Times New Roman"/>
          <w:sz w:val="27"/>
          <w:szCs w:val="27"/>
        </w:rPr>
        <w:t>ній містобудівній документації.</w:t>
      </w:r>
    </w:p>
    <w:p w:rsidR="00D5297F" w:rsidRPr="00254F5E" w:rsidRDefault="00590AB3" w:rsidP="00EF2603">
      <w:pPr>
        <w:pStyle w:val="a9"/>
        <w:ind w:left="0" w:firstLine="567"/>
        <w:jc w:val="both"/>
        <w:rPr>
          <w:rFonts w:ascii="Times New Roman" w:hAnsi="Times New Roman"/>
          <w:sz w:val="27"/>
          <w:szCs w:val="27"/>
        </w:rPr>
      </w:pPr>
      <w:r w:rsidRPr="00254F5E">
        <w:rPr>
          <w:rFonts w:ascii="Times New Roman" w:hAnsi="Times New Roman"/>
          <w:sz w:val="27"/>
          <w:szCs w:val="27"/>
        </w:rPr>
        <w:t>Детальний план території розробляється на земельн</w:t>
      </w:r>
      <w:r w:rsidR="00842731">
        <w:rPr>
          <w:rFonts w:ascii="Times New Roman" w:hAnsi="Times New Roman"/>
          <w:sz w:val="27"/>
          <w:szCs w:val="27"/>
        </w:rPr>
        <w:t>і</w:t>
      </w:r>
      <w:r w:rsidRPr="00254F5E">
        <w:rPr>
          <w:rFonts w:ascii="Times New Roman" w:hAnsi="Times New Roman"/>
          <w:sz w:val="27"/>
          <w:szCs w:val="27"/>
        </w:rPr>
        <w:t xml:space="preserve"> ділянк</w:t>
      </w:r>
      <w:r w:rsidR="00842731">
        <w:rPr>
          <w:rFonts w:ascii="Times New Roman" w:hAnsi="Times New Roman"/>
          <w:sz w:val="27"/>
          <w:szCs w:val="27"/>
        </w:rPr>
        <w:t>и</w:t>
      </w:r>
      <w:r w:rsidRPr="00254F5E">
        <w:rPr>
          <w:rFonts w:ascii="Times New Roman" w:hAnsi="Times New Roman"/>
          <w:sz w:val="27"/>
          <w:szCs w:val="27"/>
        </w:rPr>
        <w:t xml:space="preserve"> </w:t>
      </w:r>
      <w:r w:rsidR="003A6F41" w:rsidRPr="00254F5E">
        <w:rPr>
          <w:rFonts w:ascii="Times New Roman" w:eastAsiaTheme="minorHAnsi" w:hAnsi="Times New Roman"/>
          <w:color w:val="000000"/>
          <w:sz w:val="27"/>
          <w:szCs w:val="27"/>
        </w:rPr>
        <w:t xml:space="preserve">для </w:t>
      </w:r>
      <w:r w:rsidR="00842731">
        <w:rPr>
          <w:rFonts w:ascii="Times New Roman" w:eastAsiaTheme="minorHAnsi" w:hAnsi="Times New Roman"/>
          <w:color w:val="000000"/>
          <w:sz w:val="27"/>
          <w:szCs w:val="27"/>
        </w:rPr>
        <w:t xml:space="preserve">будівництва та обслуговування житлових будинків, господарський будівель та споруд </w:t>
      </w:r>
      <w:r w:rsidR="009316CD" w:rsidRPr="00254F5E">
        <w:rPr>
          <w:rFonts w:ascii="Times New Roman" w:eastAsiaTheme="minorHAnsi" w:hAnsi="Times New Roman"/>
          <w:color w:val="000000"/>
          <w:sz w:val="27"/>
          <w:szCs w:val="27"/>
        </w:rPr>
        <w:t xml:space="preserve"> </w:t>
      </w:r>
      <w:r w:rsidR="00842731">
        <w:rPr>
          <w:rFonts w:ascii="Times New Roman" w:hAnsi="Times New Roman"/>
          <w:color w:val="000000"/>
          <w:sz w:val="27"/>
          <w:szCs w:val="27"/>
          <w:lang w:eastAsia="ru-RU"/>
        </w:rPr>
        <w:t xml:space="preserve">с. </w:t>
      </w:r>
      <w:proofErr w:type="spellStart"/>
      <w:r w:rsidR="00842731">
        <w:rPr>
          <w:rFonts w:ascii="Times New Roman" w:hAnsi="Times New Roman"/>
          <w:color w:val="000000"/>
          <w:sz w:val="27"/>
          <w:szCs w:val="27"/>
          <w:lang w:eastAsia="ru-RU"/>
        </w:rPr>
        <w:t>Коритняни</w:t>
      </w:r>
      <w:proofErr w:type="spellEnd"/>
      <w:r w:rsidR="00842731">
        <w:rPr>
          <w:rFonts w:ascii="Times New Roman" w:hAnsi="Times New Roman"/>
          <w:color w:val="000000"/>
          <w:sz w:val="27"/>
          <w:szCs w:val="27"/>
          <w:lang w:eastAsia="ru-RU"/>
        </w:rPr>
        <w:t>, урочище «За школою»</w:t>
      </w:r>
      <w:r w:rsidR="003A6F41" w:rsidRPr="00254F5E">
        <w:rPr>
          <w:rFonts w:ascii="Times New Roman" w:hAnsi="Times New Roman"/>
          <w:sz w:val="27"/>
          <w:szCs w:val="27"/>
        </w:rPr>
        <w:t xml:space="preserve"> </w:t>
      </w:r>
      <w:r w:rsidRPr="00254F5E">
        <w:rPr>
          <w:rFonts w:ascii="Times New Roman" w:hAnsi="Times New Roman"/>
          <w:sz w:val="27"/>
          <w:szCs w:val="27"/>
        </w:rPr>
        <w:t>для розміщення окремого об’єкта будівництва – на основі затвердженої містобудівної документації відповідно до чинного законодавства з використанням матеріалів містобуд</w:t>
      </w:r>
      <w:r w:rsidR="00D5297F" w:rsidRPr="00254F5E">
        <w:rPr>
          <w:rFonts w:ascii="Times New Roman" w:hAnsi="Times New Roman"/>
          <w:sz w:val="27"/>
          <w:szCs w:val="27"/>
        </w:rPr>
        <w:t>івного та земельного кадастрів.</w:t>
      </w:r>
    </w:p>
    <w:p w:rsidR="00D5297F" w:rsidRPr="00254F5E" w:rsidRDefault="00590AB3" w:rsidP="00EF2603">
      <w:pPr>
        <w:pStyle w:val="a9"/>
        <w:ind w:left="0" w:firstLine="567"/>
        <w:jc w:val="both"/>
        <w:rPr>
          <w:rFonts w:ascii="Times New Roman" w:hAnsi="Times New Roman"/>
          <w:sz w:val="27"/>
          <w:szCs w:val="27"/>
        </w:rPr>
      </w:pPr>
      <w:r w:rsidRPr="00254F5E">
        <w:rPr>
          <w:rFonts w:ascii="Times New Roman" w:hAnsi="Times New Roman"/>
          <w:sz w:val="27"/>
          <w:szCs w:val="27"/>
        </w:rPr>
        <w:t xml:space="preserve">Детальний план території розроблено відповідно до </w:t>
      </w:r>
      <w:r w:rsidR="009316CD" w:rsidRPr="00254F5E">
        <w:rPr>
          <w:rFonts w:ascii="Times New Roman" w:hAnsi="Times New Roman"/>
          <w:sz w:val="27"/>
          <w:szCs w:val="27"/>
        </w:rPr>
        <w:t xml:space="preserve">рішення </w:t>
      </w:r>
      <w:proofErr w:type="spellStart"/>
      <w:r w:rsidR="00C256EA" w:rsidRPr="00254F5E">
        <w:rPr>
          <w:rFonts w:ascii="Times New Roman" w:hAnsi="Times New Roman"/>
          <w:sz w:val="27"/>
          <w:szCs w:val="27"/>
        </w:rPr>
        <w:t>Коритнянської</w:t>
      </w:r>
      <w:proofErr w:type="spellEnd"/>
      <w:r w:rsidR="00C256EA" w:rsidRPr="00254F5E">
        <w:rPr>
          <w:rFonts w:ascii="Times New Roman" w:hAnsi="Times New Roman"/>
          <w:sz w:val="27"/>
          <w:szCs w:val="27"/>
        </w:rPr>
        <w:t xml:space="preserve"> сільської ради</w:t>
      </w:r>
      <w:r w:rsidR="00AC72D3" w:rsidRPr="00254F5E">
        <w:rPr>
          <w:rFonts w:ascii="Times New Roman" w:hAnsi="Times New Roman"/>
          <w:sz w:val="27"/>
          <w:szCs w:val="27"/>
        </w:rPr>
        <w:t xml:space="preserve"> №</w:t>
      </w:r>
      <w:r w:rsidR="00842731">
        <w:rPr>
          <w:rFonts w:ascii="Times New Roman" w:hAnsi="Times New Roman"/>
          <w:sz w:val="27"/>
          <w:szCs w:val="27"/>
        </w:rPr>
        <w:t>624</w:t>
      </w:r>
      <w:r w:rsidR="009316CD" w:rsidRPr="00254F5E">
        <w:rPr>
          <w:rFonts w:ascii="Times New Roman" w:hAnsi="Times New Roman"/>
          <w:sz w:val="27"/>
          <w:szCs w:val="27"/>
        </w:rPr>
        <w:t xml:space="preserve"> </w:t>
      </w:r>
      <w:r w:rsidRPr="00254F5E">
        <w:rPr>
          <w:rFonts w:ascii="Times New Roman" w:hAnsi="Times New Roman"/>
          <w:sz w:val="27"/>
          <w:szCs w:val="27"/>
        </w:rPr>
        <w:t xml:space="preserve">від </w:t>
      </w:r>
      <w:r w:rsidR="00842731">
        <w:rPr>
          <w:rFonts w:ascii="Times New Roman" w:hAnsi="Times New Roman"/>
          <w:sz w:val="27"/>
          <w:szCs w:val="27"/>
        </w:rPr>
        <w:t>13</w:t>
      </w:r>
      <w:r w:rsidR="00AC72D3" w:rsidRPr="00254F5E">
        <w:rPr>
          <w:rFonts w:ascii="Times New Roman" w:hAnsi="Times New Roman"/>
          <w:sz w:val="27"/>
          <w:szCs w:val="27"/>
        </w:rPr>
        <w:t>.0</w:t>
      </w:r>
      <w:r w:rsidR="00842731">
        <w:rPr>
          <w:rFonts w:ascii="Times New Roman" w:hAnsi="Times New Roman"/>
          <w:sz w:val="27"/>
          <w:szCs w:val="27"/>
        </w:rPr>
        <w:t>2</w:t>
      </w:r>
      <w:r w:rsidR="00AC72D3" w:rsidRPr="00254F5E">
        <w:rPr>
          <w:rFonts w:ascii="Times New Roman" w:hAnsi="Times New Roman"/>
          <w:sz w:val="27"/>
          <w:szCs w:val="27"/>
        </w:rPr>
        <w:t>.2019</w:t>
      </w:r>
      <w:r w:rsidRPr="00254F5E">
        <w:rPr>
          <w:rFonts w:ascii="Times New Roman" w:hAnsi="Times New Roman"/>
          <w:sz w:val="27"/>
          <w:szCs w:val="27"/>
        </w:rPr>
        <w:t xml:space="preserve"> р. про надання дозволу на розробле</w:t>
      </w:r>
      <w:r w:rsidR="00D5297F" w:rsidRPr="00254F5E">
        <w:rPr>
          <w:rFonts w:ascii="Times New Roman" w:hAnsi="Times New Roman"/>
          <w:sz w:val="27"/>
          <w:szCs w:val="27"/>
        </w:rPr>
        <w:t>ння детального плану.</w:t>
      </w:r>
    </w:p>
    <w:p w:rsidR="00D5297F" w:rsidRPr="00254F5E" w:rsidRDefault="00590AB3" w:rsidP="00EF2603">
      <w:pPr>
        <w:pStyle w:val="a9"/>
        <w:ind w:left="0" w:firstLine="567"/>
        <w:jc w:val="both"/>
        <w:rPr>
          <w:rFonts w:ascii="Times New Roman" w:hAnsi="Times New Roman"/>
          <w:sz w:val="27"/>
          <w:szCs w:val="27"/>
        </w:rPr>
      </w:pPr>
      <w:r w:rsidRPr="00254F5E">
        <w:rPr>
          <w:rFonts w:ascii="Times New Roman" w:hAnsi="Times New Roman"/>
          <w:sz w:val="27"/>
          <w:szCs w:val="27"/>
        </w:rPr>
        <w:t>Під час проектування детального плану враховано містобуд</w:t>
      </w:r>
      <w:r w:rsidR="00D5297F" w:rsidRPr="00254F5E">
        <w:rPr>
          <w:rFonts w:ascii="Times New Roman" w:hAnsi="Times New Roman"/>
          <w:sz w:val="27"/>
          <w:szCs w:val="27"/>
        </w:rPr>
        <w:t>івну документацію вищого рівня:</w:t>
      </w:r>
    </w:p>
    <w:p w:rsidR="00D5297F" w:rsidRPr="00254F5E" w:rsidRDefault="00590AB3" w:rsidP="00EF2603">
      <w:pPr>
        <w:pStyle w:val="a9"/>
        <w:ind w:left="0" w:firstLine="567"/>
        <w:jc w:val="both"/>
        <w:rPr>
          <w:rFonts w:ascii="Times New Roman" w:hAnsi="Times New Roman"/>
          <w:sz w:val="27"/>
          <w:szCs w:val="27"/>
        </w:rPr>
      </w:pPr>
      <w:r w:rsidRPr="00254F5E">
        <w:rPr>
          <w:rFonts w:ascii="Times New Roman" w:hAnsi="Times New Roman"/>
          <w:sz w:val="27"/>
          <w:szCs w:val="27"/>
        </w:rPr>
        <w:t>- генеральн</w:t>
      </w:r>
      <w:r w:rsidR="00D5297F" w:rsidRPr="00254F5E">
        <w:rPr>
          <w:rFonts w:ascii="Times New Roman" w:hAnsi="Times New Roman"/>
          <w:sz w:val="27"/>
          <w:szCs w:val="27"/>
        </w:rPr>
        <w:t xml:space="preserve">ий план </w:t>
      </w:r>
      <w:r w:rsidR="009316CD" w:rsidRPr="00254F5E">
        <w:rPr>
          <w:rFonts w:ascii="Times New Roman" w:hAnsi="Times New Roman"/>
          <w:sz w:val="27"/>
          <w:szCs w:val="27"/>
        </w:rPr>
        <w:t>с</w:t>
      </w:r>
      <w:r w:rsidR="002A6B63" w:rsidRPr="00254F5E">
        <w:rPr>
          <w:rFonts w:ascii="Times New Roman" w:hAnsi="Times New Roman"/>
          <w:sz w:val="27"/>
          <w:szCs w:val="27"/>
        </w:rPr>
        <w:t xml:space="preserve">. </w:t>
      </w:r>
      <w:proofErr w:type="spellStart"/>
      <w:r w:rsidR="00C256EA" w:rsidRPr="00254F5E">
        <w:rPr>
          <w:rFonts w:ascii="Times New Roman" w:eastAsiaTheme="minorHAnsi" w:hAnsi="Times New Roman"/>
          <w:color w:val="000000"/>
          <w:sz w:val="27"/>
          <w:szCs w:val="27"/>
        </w:rPr>
        <w:t>Коритняни</w:t>
      </w:r>
      <w:proofErr w:type="spellEnd"/>
      <w:r w:rsidR="00D5297F" w:rsidRPr="00254F5E">
        <w:rPr>
          <w:rFonts w:ascii="Times New Roman" w:hAnsi="Times New Roman"/>
          <w:sz w:val="27"/>
          <w:szCs w:val="27"/>
        </w:rPr>
        <w:t>.</w:t>
      </w:r>
    </w:p>
    <w:p w:rsidR="00D5297F" w:rsidRPr="00254F5E" w:rsidRDefault="00590AB3" w:rsidP="00EF2603">
      <w:pPr>
        <w:pStyle w:val="a9"/>
        <w:spacing w:after="0"/>
        <w:ind w:left="0" w:firstLine="567"/>
        <w:jc w:val="both"/>
        <w:rPr>
          <w:rFonts w:ascii="Times New Roman" w:hAnsi="Times New Roman"/>
          <w:sz w:val="27"/>
          <w:szCs w:val="27"/>
        </w:rPr>
      </w:pPr>
      <w:r w:rsidRPr="00254F5E">
        <w:rPr>
          <w:rFonts w:ascii="Times New Roman" w:hAnsi="Times New Roman"/>
          <w:sz w:val="27"/>
          <w:szCs w:val="27"/>
        </w:rPr>
        <w:lastRenderedPageBreak/>
        <w:t xml:space="preserve">Об’єктом планованої діяльності є </w:t>
      </w:r>
      <w:r w:rsidR="00842731">
        <w:rPr>
          <w:rFonts w:ascii="Times New Roman" w:hAnsi="Times New Roman"/>
          <w:sz w:val="27"/>
          <w:szCs w:val="27"/>
        </w:rPr>
        <w:t xml:space="preserve">будівництва та обслуговування житлових будинків, господарський будівель та споруд </w:t>
      </w:r>
      <w:r w:rsidRPr="00254F5E">
        <w:rPr>
          <w:rFonts w:ascii="Times New Roman" w:hAnsi="Times New Roman"/>
          <w:sz w:val="27"/>
          <w:szCs w:val="27"/>
        </w:rPr>
        <w:t>.</w:t>
      </w:r>
    </w:p>
    <w:p w:rsidR="00161EC1" w:rsidRPr="00161EC1" w:rsidRDefault="00161EC1" w:rsidP="00161EC1">
      <w:pPr>
        <w:spacing w:after="0"/>
        <w:ind w:firstLine="426"/>
        <w:jc w:val="both"/>
        <w:rPr>
          <w:rFonts w:ascii="Times New Roman" w:hAnsi="Times New Roman"/>
          <w:color w:val="000000"/>
          <w:sz w:val="27"/>
          <w:szCs w:val="27"/>
        </w:rPr>
      </w:pPr>
      <w:r w:rsidRPr="00161EC1">
        <w:rPr>
          <w:rFonts w:ascii="Times New Roman" w:hAnsi="Times New Roman"/>
          <w:color w:val="000000"/>
          <w:sz w:val="27"/>
          <w:szCs w:val="27"/>
        </w:rPr>
        <w:t xml:space="preserve">Ділянки на які розробляються ДПТ розташовані в східній частині села  </w:t>
      </w:r>
      <w:proofErr w:type="spellStart"/>
      <w:r w:rsidRPr="00161EC1">
        <w:rPr>
          <w:rFonts w:ascii="Times New Roman" w:hAnsi="Times New Roman"/>
          <w:color w:val="000000"/>
          <w:sz w:val="27"/>
          <w:szCs w:val="27"/>
        </w:rPr>
        <w:t>Коритняни</w:t>
      </w:r>
      <w:proofErr w:type="spellEnd"/>
      <w:r w:rsidRPr="00161EC1">
        <w:rPr>
          <w:rFonts w:ascii="Times New Roman" w:hAnsi="Times New Roman"/>
          <w:color w:val="000000"/>
          <w:sz w:val="27"/>
          <w:szCs w:val="27"/>
        </w:rPr>
        <w:t xml:space="preserve"> і обмежені:</w:t>
      </w:r>
    </w:p>
    <w:p w:rsidR="00161EC1" w:rsidRPr="00161EC1" w:rsidRDefault="00161EC1" w:rsidP="00161EC1">
      <w:pPr>
        <w:pStyle w:val="ac"/>
        <w:ind w:right="27"/>
        <w:rPr>
          <w:color w:val="000000"/>
          <w:sz w:val="27"/>
          <w:szCs w:val="27"/>
        </w:rPr>
      </w:pPr>
      <w:r w:rsidRPr="00161EC1">
        <w:rPr>
          <w:color w:val="000000"/>
          <w:sz w:val="27"/>
          <w:szCs w:val="27"/>
        </w:rPr>
        <w:t xml:space="preserve">-  з сходу–землями сільськогосподарського призначення </w:t>
      </w:r>
      <w:proofErr w:type="spellStart"/>
      <w:r w:rsidRPr="00161EC1">
        <w:rPr>
          <w:color w:val="000000"/>
          <w:sz w:val="27"/>
          <w:szCs w:val="27"/>
        </w:rPr>
        <w:t>Коритнянської</w:t>
      </w:r>
      <w:proofErr w:type="spellEnd"/>
      <w:r w:rsidRPr="00161EC1">
        <w:rPr>
          <w:color w:val="000000"/>
          <w:sz w:val="27"/>
          <w:szCs w:val="27"/>
        </w:rPr>
        <w:t xml:space="preserve"> с/р.</w:t>
      </w:r>
    </w:p>
    <w:p w:rsidR="00161EC1" w:rsidRPr="00161EC1" w:rsidRDefault="00161EC1" w:rsidP="00161EC1">
      <w:pPr>
        <w:pStyle w:val="ac"/>
        <w:ind w:right="27"/>
        <w:rPr>
          <w:color w:val="000000"/>
          <w:sz w:val="27"/>
          <w:szCs w:val="27"/>
        </w:rPr>
      </w:pPr>
      <w:r w:rsidRPr="00161EC1">
        <w:rPr>
          <w:color w:val="000000"/>
          <w:sz w:val="27"/>
          <w:szCs w:val="27"/>
        </w:rPr>
        <w:t xml:space="preserve">- з півдня – землями сільськогосподарського призначення та землями комунальної власності  </w:t>
      </w:r>
      <w:proofErr w:type="spellStart"/>
      <w:r w:rsidRPr="00161EC1">
        <w:rPr>
          <w:color w:val="000000"/>
          <w:sz w:val="27"/>
          <w:szCs w:val="27"/>
        </w:rPr>
        <w:t>Коритнянської</w:t>
      </w:r>
      <w:proofErr w:type="spellEnd"/>
      <w:r w:rsidRPr="00161EC1">
        <w:rPr>
          <w:color w:val="000000"/>
          <w:sz w:val="27"/>
          <w:szCs w:val="27"/>
        </w:rPr>
        <w:t xml:space="preserve"> с/р;</w:t>
      </w:r>
    </w:p>
    <w:p w:rsidR="00161EC1" w:rsidRPr="00161EC1" w:rsidRDefault="00161EC1" w:rsidP="00161EC1">
      <w:pPr>
        <w:pStyle w:val="ac"/>
        <w:ind w:right="27"/>
        <w:rPr>
          <w:color w:val="000000"/>
          <w:sz w:val="27"/>
          <w:szCs w:val="27"/>
        </w:rPr>
      </w:pPr>
      <w:r w:rsidRPr="00161EC1">
        <w:rPr>
          <w:color w:val="000000"/>
          <w:sz w:val="27"/>
          <w:szCs w:val="27"/>
        </w:rPr>
        <w:t xml:space="preserve">- з півночі – землями сільськогосподарського призначення та землями комунальної власності  </w:t>
      </w:r>
      <w:proofErr w:type="spellStart"/>
      <w:r w:rsidRPr="00161EC1">
        <w:rPr>
          <w:color w:val="000000"/>
          <w:sz w:val="27"/>
          <w:szCs w:val="27"/>
        </w:rPr>
        <w:t>Коритнянської</w:t>
      </w:r>
      <w:proofErr w:type="spellEnd"/>
      <w:r w:rsidRPr="00161EC1">
        <w:rPr>
          <w:color w:val="000000"/>
          <w:sz w:val="27"/>
          <w:szCs w:val="27"/>
        </w:rPr>
        <w:t xml:space="preserve"> с/р.</w:t>
      </w:r>
    </w:p>
    <w:p w:rsidR="00D8689F" w:rsidRPr="00161EC1" w:rsidRDefault="00161EC1" w:rsidP="00D8689F">
      <w:pPr>
        <w:pStyle w:val="ac"/>
        <w:ind w:right="27"/>
        <w:rPr>
          <w:color w:val="000000"/>
          <w:sz w:val="27"/>
          <w:szCs w:val="27"/>
        </w:rPr>
      </w:pPr>
      <w:r w:rsidRPr="00161EC1">
        <w:rPr>
          <w:color w:val="000000"/>
          <w:sz w:val="27"/>
          <w:szCs w:val="27"/>
        </w:rPr>
        <w:t xml:space="preserve">- з заходу – землями сільськогосподарського, землями комунальної власності та землями житлово-садибної забудови </w:t>
      </w:r>
      <w:proofErr w:type="spellStart"/>
      <w:r w:rsidRPr="00161EC1">
        <w:rPr>
          <w:color w:val="000000"/>
          <w:sz w:val="27"/>
          <w:szCs w:val="27"/>
        </w:rPr>
        <w:t>Коритнянської</w:t>
      </w:r>
      <w:proofErr w:type="spellEnd"/>
      <w:r w:rsidRPr="00161EC1">
        <w:rPr>
          <w:color w:val="000000"/>
          <w:sz w:val="27"/>
          <w:szCs w:val="27"/>
        </w:rPr>
        <w:t xml:space="preserve"> </w:t>
      </w:r>
      <w:r>
        <w:rPr>
          <w:color w:val="000000"/>
          <w:sz w:val="27"/>
          <w:szCs w:val="27"/>
        </w:rPr>
        <w:t>с/р.</w:t>
      </w:r>
    </w:p>
    <w:p w:rsidR="003A6F41" w:rsidRPr="00254F5E" w:rsidRDefault="003A6F41" w:rsidP="00EF2603">
      <w:pPr>
        <w:pStyle w:val="11"/>
        <w:ind w:firstLine="567"/>
        <w:rPr>
          <w:color w:val="000000"/>
          <w:sz w:val="27"/>
          <w:szCs w:val="27"/>
          <w:lang w:val="uk-UA"/>
        </w:rPr>
      </w:pPr>
      <w:r w:rsidRPr="00254F5E">
        <w:rPr>
          <w:color w:val="000000"/>
          <w:sz w:val="27"/>
          <w:szCs w:val="27"/>
          <w:lang w:val="uk-UA"/>
        </w:rPr>
        <w:t>Територія ДПТ вільна від забудови.</w:t>
      </w:r>
    </w:p>
    <w:p w:rsidR="00EF2603" w:rsidRPr="00161EC1" w:rsidRDefault="00D5297F" w:rsidP="00161EC1">
      <w:pPr>
        <w:overflowPunct w:val="0"/>
        <w:autoSpaceDE w:val="0"/>
        <w:autoSpaceDN w:val="0"/>
        <w:adjustRightInd w:val="0"/>
        <w:spacing w:after="0" w:line="240" w:lineRule="auto"/>
        <w:ind w:left="360"/>
        <w:jc w:val="both"/>
        <w:textAlignment w:val="baseline"/>
        <w:rPr>
          <w:rFonts w:ascii="Times New Roman" w:hAnsi="Times New Roman"/>
          <w:color w:val="000000"/>
          <w:sz w:val="27"/>
          <w:szCs w:val="27"/>
        </w:rPr>
      </w:pPr>
      <w:r w:rsidRPr="00161EC1">
        <w:rPr>
          <w:rFonts w:ascii="Times New Roman" w:hAnsi="Times New Roman"/>
          <w:sz w:val="27"/>
          <w:szCs w:val="27"/>
        </w:rPr>
        <w:t>На ділянці проектування та на суміжних територіях інженерні мережі представлені</w:t>
      </w:r>
      <w:r w:rsidR="002A6B63" w:rsidRPr="00161EC1">
        <w:rPr>
          <w:rFonts w:ascii="Times New Roman" w:hAnsi="Times New Roman"/>
          <w:sz w:val="27"/>
          <w:szCs w:val="27"/>
        </w:rPr>
        <w:t>:</w:t>
      </w:r>
      <w:r w:rsidR="00AC72D3" w:rsidRPr="00161EC1">
        <w:rPr>
          <w:rFonts w:ascii="Times New Roman" w:hAnsi="Times New Roman"/>
          <w:color w:val="000000"/>
          <w:sz w:val="27"/>
          <w:szCs w:val="27"/>
        </w:rPr>
        <w:t xml:space="preserve"> </w:t>
      </w:r>
      <w:r w:rsidR="00D8689F" w:rsidRPr="00161EC1">
        <w:rPr>
          <w:rFonts w:ascii="Times New Roman" w:hAnsi="Times New Roman"/>
          <w:color w:val="000000"/>
          <w:sz w:val="27"/>
          <w:szCs w:val="27"/>
        </w:rPr>
        <w:t xml:space="preserve"> </w:t>
      </w:r>
      <w:r w:rsidR="00161EC1">
        <w:rPr>
          <w:rFonts w:ascii="Times New Roman" w:hAnsi="Times New Roman"/>
          <w:color w:val="000000"/>
          <w:sz w:val="27"/>
          <w:szCs w:val="27"/>
        </w:rPr>
        <w:t>п</w:t>
      </w:r>
      <w:r w:rsidR="00161EC1" w:rsidRPr="00161EC1">
        <w:rPr>
          <w:rFonts w:ascii="Times New Roman" w:hAnsi="Times New Roman"/>
          <w:color w:val="000000"/>
          <w:sz w:val="27"/>
          <w:szCs w:val="27"/>
        </w:rPr>
        <w:t xml:space="preserve">овітряна лінія </w:t>
      </w:r>
      <w:proofErr w:type="spellStart"/>
      <w:r w:rsidR="00161EC1" w:rsidRPr="00161EC1">
        <w:rPr>
          <w:rFonts w:ascii="Times New Roman" w:hAnsi="Times New Roman"/>
          <w:color w:val="000000"/>
          <w:sz w:val="27"/>
          <w:szCs w:val="27"/>
        </w:rPr>
        <w:t>електропередач</w:t>
      </w:r>
      <w:proofErr w:type="spellEnd"/>
      <w:r w:rsidR="00161EC1" w:rsidRPr="00161EC1">
        <w:rPr>
          <w:rFonts w:ascii="Times New Roman" w:hAnsi="Times New Roman"/>
          <w:color w:val="000000"/>
          <w:sz w:val="27"/>
          <w:szCs w:val="27"/>
        </w:rPr>
        <w:t xml:space="preserve"> 10 кВт</w:t>
      </w:r>
      <w:r w:rsidR="00161EC1">
        <w:rPr>
          <w:rFonts w:ascii="Times New Roman" w:hAnsi="Times New Roman"/>
          <w:color w:val="000000"/>
          <w:sz w:val="27"/>
          <w:szCs w:val="27"/>
        </w:rPr>
        <w:t>, п</w:t>
      </w:r>
      <w:r w:rsidR="00161EC1" w:rsidRPr="00161EC1">
        <w:rPr>
          <w:rFonts w:ascii="Times New Roman" w:hAnsi="Times New Roman"/>
          <w:color w:val="000000"/>
          <w:sz w:val="27"/>
          <w:szCs w:val="27"/>
        </w:rPr>
        <w:t xml:space="preserve">овітряна лінія </w:t>
      </w:r>
      <w:proofErr w:type="spellStart"/>
      <w:r w:rsidR="00161EC1" w:rsidRPr="00161EC1">
        <w:rPr>
          <w:rFonts w:ascii="Times New Roman" w:hAnsi="Times New Roman"/>
          <w:color w:val="000000"/>
          <w:sz w:val="27"/>
          <w:szCs w:val="27"/>
        </w:rPr>
        <w:t>електропередач</w:t>
      </w:r>
      <w:proofErr w:type="spellEnd"/>
      <w:r w:rsidR="00161EC1" w:rsidRPr="00161EC1">
        <w:rPr>
          <w:rFonts w:ascii="Times New Roman" w:hAnsi="Times New Roman"/>
          <w:color w:val="000000"/>
          <w:sz w:val="27"/>
          <w:szCs w:val="27"/>
        </w:rPr>
        <w:t xml:space="preserve"> 35 кВт</w:t>
      </w:r>
      <w:r w:rsidR="00161EC1">
        <w:rPr>
          <w:rFonts w:ascii="Times New Roman" w:hAnsi="Times New Roman"/>
          <w:color w:val="000000"/>
          <w:sz w:val="27"/>
          <w:szCs w:val="27"/>
        </w:rPr>
        <w:t>, г</w:t>
      </w:r>
      <w:r w:rsidR="00161EC1" w:rsidRPr="00161EC1">
        <w:rPr>
          <w:rFonts w:ascii="Times New Roman" w:hAnsi="Times New Roman"/>
          <w:color w:val="000000"/>
          <w:sz w:val="27"/>
          <w:szCs w:val="27"/>
        </w:rPr>
        <w:t>азопровід високого тиску</w:t>
      </w:r>
      <w:r w:rsidR="00D8689F" w:rsidRPr="00161EC1">
        <w:rPr>
          <w:rFonts w:ascii="Times New Roman" w:hAnsi="Times New Roman"/>
          <w:color w:val="000000"/>
          <w:sz w:val="27"/>
          <w:szCs w:val="27"/>
        </w:rPr>
        <w:t>.</w:t>
      </w:r>
    </w:p>
    <w:p w:rsidR="003A20AF" w:rsidRPr="00254F5E" w:rsidRDefault="003A20AF" w:rsidP="00EF2603">
      <w:pPr>
        <w:pStyle w:val="11"/>
        <w:tabs>
          <w:tab w:val="clear" w:pos="284"/>
        </w:tabs>
        <w:spacing w:line="276" w:lineRule="auto"/>
        <w:ind w:firstLine="567"/>
        <w:rPr>
          <w:sz w:val="27"/>
          <w:szCs w:val="27"/>
          <w:lang w:val="uk-UA"/>
        </w:rPr>
      </w:pPr>
      <w:r w:rsidRPr="00254F5E">
        <w:rPr>
          <w:sz w:val="27"/>
          <w:szCs w:val="27"/>
          <w:lang w:val="uk-UA"/>
        </w:rPr>
        <w:t>Об’єкти культурної спадщини на даній земельній ділянці відсутні.</w:t>
      </w:r>
    </w:p>
    <w:p w:rsidR="003A20AF" w:rsidRPr="00254F5E" w:rsidRDefault="003A20AF" w:rsidP="00EF2603">
      <w:pPr>
        <w:pStyle w:val="11"/>
        <w:tabs>
          <w:tab w:val="clear" w:pos="284"/>
        </w:tabs>
        <w:spacing w:line="276" w:lineRule="auto"/>
        <w:ind w:firstLine="567"/>
        <w:rPr>
          <w:sz w:val="27"/>
          <w:szCs w:val="27"/>
          <w:lang w:val="uk-UA"/>
        </w:rPr>
      </w:pPr>
      <w:r w:rsidRPr="00254F5E">
        <w:rPr>
          <w:sz w:val="27"/>
          <w:szCs w:val="27"/>
          <w:lang w:val="uk-UA"/>
        </w:rPr>
        <w:t>При проектуванні дотримано умови п. 4.3. «Державних санітарних правил планування та забудови населених пунктів» (Наказ Міністерства охорони здоров’я України «173 від 19.06.1996)</w:t>
      </w:r>
    </w:p>
    <w:p w:rsidR="003A20AF" w:rsidRPr="00254F5E" w:rsidRDefault="003A20AF" w:rsidP="00FE100C">
      <w:pPr>
        <w:pStyle w:val="a9"/>
        <w:ind w:left="0" w:firstLine="567"/>
        <w:jc w:val="both"/>
        <w:rPr>
          <w:rFonts w:ascii="Times New Roman" w:hAnsi="Times New Roman"/>
          <w:b/>
          <w:sz w:val="27"/>
          <w:szCs w:val="27"/>
        </w:rPr>
      </w:pPr>
      <w:r w:rsidRPr="00254F5E">
        <w:rPr>
          <w:rFonts w:ascii="Times New Roman" w:hAnsi="Times New Roman"/>
          <w:b/>
          <w:sz w:val="27"/>
          <w:szCs w:val="27"/>
        </w:rPr>
        <w:t>2.2. Характеристика об’єкту планової діяльності</w:t>
      </w:r>
    </w:p>
    <w:p w:rsidR="00B26F25" w:rsidRPr="00B26F25" w:rsidRDefault="00B26F25" w:rsidP="00B26F25">
      <w:pPr>
        <w:pStyle w:val="a9"/>
        <w:ind w:left="0" w:firstLine="567"/>
        <w:jc w:val="both"/>
        <w:rPr>
          <w:rFonts w:ascii="Times New Roman" w:hAnsi="Times New Roman"/>
          <w:sz w:val="27"/>
          <w:szCs w:val="27"/>
        </w:rPr>
      </w:pPr>
      <w:proofErr w:type="spellStart"/>
      <w:r w:rsidRPr="00B26F25">
        <w:rPr>
          <w:rFonts w:ascii="Times New Roman" w:hAnsi="Times New Roman"/>
          <w:sz w:val="27"/>
          <w:szCs w:val="27"/>
          <w:lang w:val="x-none" w:eastAsia="x-none"/>
        </w:rPr>
        <w:t>Детальний</w:t>
      </w:r>
      <w:proofErr w:type="spellEnd"/>
      <w:r w:rsidRPr="00B26F25">
        <w:rPr>
          <w:rFonts w:ascii="Times New Roman" w:hAnsi="Times New Roman"/>
          <w:sz w:val="27"/>
          <w:szCs w:val="27"/>
          <w:lang w:val="x-none" w:eastAsia="x-none"/>
        </w:rPr>
        <w:t xml:space="preserve"> план </w:t>
      </w:r>
      <w:proofErr w:type="spellStart"/>
      <w:r w:rsidRPr="00B26F25">
        <w:rPr>
          <w:rFonts w:ascii="Times New Roman" w:hAnsi="Times New Roman"/>
          <w:sz w:val="27"/>
          <w:szCs w:val="27"/>
          <w:lang w:val="x-none" w:eastAsia="x-none"/>
        </w:rPr>
        <w:t>території</w:t>
      </w:r>
      <w:proofErr w:type="spellEnd"/>
      <w:r w:rsidRPr="00B26F25">
        <w:rPr>
          <w:rFonts w:ascii="Times New Roman" w:hAnsi="Times New Roman"/>
          <w:sz w:val="27"/>
          <w:szCs w:val="27"/>
          <w:lang w:val="x-none" w:eastAsia="x-none"/>
        </w:rPr>
        <w:t xml:space="preserve"> </w:t>
      </w:r>
      <w:r w:rsidRPr="00B26F25">
        <w:rPr>
          <w:rFonts w:ascii="Times New Roman" w:hAnsi="Times New Roman"/>
          <w:sz w:val="27"/>
          <w:szCs w:val="27"/>
          <w:lang w:eastAsia="x-none"/>
        </w:rPr>
        <w:t>земельн</w:t>
      </w:r>
      <w:r>
        <w:rPr>
          <w:rFonts w:ascii="Times New Roman" w:hAnsi="Times New Roman"/>
          <w:sz w:val="27"/>
          <w:szCs w:val="27"/>
          <w:lang w:eastAsia="x-none"/>
        </w:rPr>
        <w:t xml:space="preserve">их </w:t>
      </w:r>
      <w:r w:rsidRPr="00B26F25">
        <w:rPr>
          <w:rFonts w:ascii="Times New Roman" w:hAnsi="Times New Roman"/>
          <w:sz w:val="27"/>
          <w:szCs w:val="27"/>
          <w:lang w:eastAsia="x-none"/>
        </w:rPr>
        <w:t>ділян</w:t>
      </w:r>
      <w:r>
        <w:rPr>
          <w:rFonts w:ascii="Times New Roman" w:hAnsi="Times New Roman"/>
          <w:sz w:val="27"/>
          <w:szCs w:val="27"/>
          <w:lang w:eastAsia="x-none"/>
        </w:rPr>
        <w:t>ок</w:t>
      </w:r>
      <w:r w:rsidRPr="00B26F25">
        <w:rPr>
          <w:rFonts w:ascii="Times New Roman" w:hAnsi="Times New Roman"/>
          <w:sz w:val="27"/>
          <w:szCs w:val="27"/>
          <w:lang w:eastAsia="x-none"/>
        </w:rPr>
        <w:t xml:space="preserve"> площею </w:t>
      </w:r>
      <w:r>
        <w:rPr>
          <w:rFonts w:ascii="Times New Roman" w:hAnsi="Times New Roman"/>
          <w:sz w:val="27"/>
          <w:szCs w:val="27"/>
          <w:lang w:eastAsia="x-none"/>
        </w:rPr>
        <w:t>3,1534</w:t>
      </w:r>
      <w:r w:rsidRPr="00B26F25">
        <w:rPr>
          <w:rFonts w:ascii="Times New Roman" w:hAnsi="Times New Roman"/>
          <w:sz w:val="27"/>
          <w:szCs w:val="27"/>
          <w:lang w:eastAsia="x-none"/>
        </w:rPr>
        <w:t xml:space="preserve"> га  </w:t>
      </w:r>
      <w:r w:rsidRPr="00B26F25">
        <w:rPr>
          <w:rFonts w:ascii="Times New Roman" w:eastAsiaTheme="minorHAnsi" w:hAnsi="Times New Roman"/>
          <w:color w:val="000000"/>
          <w:sz w:val="27"/>
          <w:szCs w:val="27"/>
        </w:rPr>
        <w:t>для будівництва і обслуговування житлового будинку, господарських будівель і споруд</w:t>
      </w:r>
      <w:r>
        <w:rPr>
          <w:rFonts w:ascii="Times New Roman" w:eastAsiaTheme="minorHAnsi" w:hAnsi="Times New Roman"/>
          <w:color w:val="000000"/>
          <w:sz w:val="27"/>
          <w:szCs w:val="27"/>
        </w:rPr>
        <w:t xml:space="preserve"> </w:t>
      </w:r>
      <w:r w:rsidRPr="00B26F25">
        <w:rPr>
          <w:rFonts w:ascii="Times New Roman" w:eastAsiaTheme="minorHAnsi" w:hAnsi="Times New Roman"/>
          <w:color w:val="000000"/>
          <w:sz w:val="27"/>
          <w:szCs w:val="27"/>
        </w:rPr>
        <w:t xml:space="preserve">в </w:t>
      </w:r>
      <w:r w:rsidRPr="00B26F25">
        <w:rPr>
          <w:rFonts w:ascii="Times New Roman" w:hAnsi="Times New Roman"/>
          <w:color w:val="000000"/>
          <w:sz w:val="27"/>
          <w:szCs w:val="27"/>
          <w:lang w:eastAsia="ru-RU"/>
        </w:rPr>
        <w:t xml:space="preserve">с. </w:t>
      </w:r>
      <w:proofErr w:type="spellStart"/>
      <w:r w:rsidRPr="00B26F25">
        <w:rPr>
          <w:rFonts w:ascii="Times New Roman" w:hAnsi="Times New Roman"/>
          <w:color w:val="000000"/>
          <w:sz w:val="27"/>
          <w:szCs w:val="27"/>
          <w:lang w:eastAsia="ru-RU"/>
        </w:rPr>
        <w:t>Коритняни</w:t>
      </w:r>
      <w:proofErr w:type="spellEnd"/>
      <w:r w:rsidRPr="00B26F25">
        <w:rPr>
          <w:rFonts w:ascii="Times New Roman" w:hAnsi="Times New Roman"/>
          <w:color w:val="000000"/>
          <w:sz w:val="27"/>
          <w:szCs w:val="27"/>
          <w:lang w:eastAsia="ru-RU"/>
        </w:rPr>
        <w:t>, урочище "За школою", Ужгородського району, Закарпатської області</w:t>
      </w:r>
      <w:r w:rsidRPr="00B26F25">
        <w:rPr>
          <w:rFonts w:ascii="Times New Roman" w:hAnsi="Times New Roman"/>
          <w:sz w:val="27"/>
          <w:szCs w:val="27"/>
        </w:rPr>
        <w:t xml:space="preserve">, розроблений з урахуванням прогресивних технологій, ефективного використання територій, чіткого функціонального зонування, транспортних та пішохідних потоків, створення нормальних умов землі для розміщення та експлуатації </w:t>
      </w:r>
      <w:r w:rsidR="00294E4F">
        <w:rPr>
          <w:rFonts w:ascii="Times New Roman" w:hAnsi="Times New Roman"/>
          <w:sz w:val="27"/>
          <w:szCs w:val="27"/>
        </w:rPr>
        <w:t>житлових будинків</w:t>
      </w:r>
      <w:r w:rsidRPr="00B26F25">
        <w:rPr>
          <w:rFonts w:ascii="Times New Roman" w:hAnsi="Times New Roman"/>
          <w:sz w:val="27"/>
          <w:szCs w:val="27"/>
        </w:rPr>
        <w:t>.</w:t>
      </w:r>
    </w:p>
    <w:p w:rsidR="00B26F25" w:rsidRPr="00B26F25" w:rsidRDefault="00B26F25" w:rsidP="00B26F25">
      <w:pPr>
        <w:pStyle w:val="a9"/>
        <w:ind w:left="0" w:firstLine="567"/>
        <w:jc w:val="both"/>
        <w:rPr>
          <w:rFonts w:ascii="Times New Roman" w:hAnsi="Times New Roman"/>
          <w:sz w:val="27"/>
          <w:szCs w:val="27"/>
        </w:rPr>
      </w:pPr>
      <w:r w:rsidRPr="00B26F25">
        <w:rPr>
          <w:rFonts w:ascii="Times New Roman" w:hAnsi="Times New Roman"/>
          <w:sz w:val="27"/>
          <w:szCs w:val="27"/>
        </w:rPr>
        <w:t>Планувальна структура ДПТ визначилася цільовим призначенням об’єкту, транспортними зв’язками основних та допоміжних будівель та споруд, існуючим рельєфом місцевості, санітарними та протипожежними нормами.</w:t>
      </w:r>
    </w:p>
    <w:p w:rsidR="00B26F25" w:rsidRPr="00B26F25" w:rsidRDefault="00B26F25" w:rsidP="00B26F25">
      <w:pPr>
        <w:pStyle w:val="a9"/>
        <w:ind w:left="0" w:firstLine="567"/>
        <w:jc w:val="both"/>
        <w:rPr>
          <w:rFonts w:ascii="Times New Roman" w:hAnsi="Times New Roman"/>
          <w:sz w:val="27"/>
          <w:szCs w:val="27"/>
        </w:rPr>
      </w:pPr>
      <w:r w:rsidRPr="00B26F25">
        <w:rPr>
          <w:rFonts w:ascii="Times New Roman" w:hAnsi="Times New Roman"/>
          <w:sz w:val="27"/>
          <w:szCs w:val="27"/>
        </w:rPr>
        <w:t>Архітектурно планувальне рішення сформоване на підставі аналізу існуючої ситуації, враховуючи особливості території з точки зору санітарно-гігієнічних умов, інженерного забезпечення об’єктів будівництва та ін.</w:t>
      </w:r>
    </w:p>
    <w:p w:rsidR="00B26F25" w:rsidRPr="00B26F25" w:rsidRDefault="00B26F25" w:rsidP="00B26F25">
      <w:pPr>
        <w:pStyle w:val="a9"/>
        <w:ind w:left="0" w:firstLine="567"/>
        <w:jc w:val="both"/>
        <w:rPr>
          <w:rFonts w:ascii="Times New Roman" w:hAnsi="Times New Roman"/>
          <w:sz w:val="27"/>
          <w:szCs w:val="27"/>
        </w:rPr>
      </w:pPr>
      <w:r w:rsidRPr="00B26F25">
        <w:rPr>
          <w:rFonts w:ascii="Times New Roman" w:hAnsi="Times New Roman"/>
          <w:sz w:val="27"/>
          <w:szCs w:val="27"/>
        </w:rPr>
        <w:t>Проектним планом передбачено розділення території на наступні функціональні зони:</w:t>
      </w:r>
    </w:p>
    <w:p w:rsidR="00B26F25" w:rsidRPr="00B26F25" w:rsidRDefault="00B26F25" w:rsidP="00B26F25">
      <w:pPr>
        <w:pStyle w:val="a9"/>
        <w:ind w:left="0" w:firstLine="567"/>
        <w:jc w:val="both"/>
        <w:rPr>
          <w:rFonts w:ascii="Times New Roman" w:hAnsi="Times New Roman"/>
          <w:sz w:val="27"/>
          <w:szCs w:val="27"/>
        </w:rPr>
      </w:pPr>
      <w:r w:rsidRPr="00B26F25">
        <w:rPr>
          <w:rFonts w:ascii="Times New Roman" w:hAnsi="Times New Roman"/>
          <w:sz w:val="27"/>
          <w:szCs w:val="27"/>
        </w:rPr>
        <w:t>- Зона основного призначення;</w:t>
      </w:r>
    </w:p>
    <w:p w:rsidR="00B26F25" w:rsidRPr="00B26F25" w:rsidRDefault="00B26F25" w:rsidP="00B26F25">
      <w:pPr>
        <w:pStyle w:val="a9"/>
        <w:ind w:left="0" w:firstLine="567"/>
        <w:jc w:val="both"/>
        <w:rPr>
          <w:rFonts w:ascii="Times New Roman" w:hAnsi="Times New Roman"/>
          <w:sz w:val="27"/>
          <w:szCs w:val="27"/>
        </w:rPr>
      </w:pPr>
      <w:r w:rsidRPr="00B26F25">
        <w:rPr>
          <w:rFonts w:ascii="Times New Roman" w:hAnsi="Times New Roman"/>
          <w:sz w:val="27"/>
          <w:szCs w:val="27"/>
        </w:rPr>
        <w:t>- Зона проїздів, під’їздів та пішохідних доріжок;</w:t>
      </w:r>
    </w:p>
    <w:p w:rsidR="00B26F25" w:rsidRPr="00B26F25" w:rsidRDefault="00B26F25" w:rsidP="00B26F25">
      <w:pPr>
        <w:pStyle w:val="a9"/>
        <w:ind w:left="0" w:firstLine="567"/>
        <w:jc w:val="both"/>
        <w:rPr>
          <w:rFonts w:ascii="Times New Roman" w:hAnsi="Times New Roman"/>
          <w:sz w:val="27"/>
          <w:szCs w:val="27"/>
        </w:rPr>
      </w:pPr>
      <w:r w:rsidRPr="00B26F25">
        <w:rPr>
          <w:rFonts w:ascii="Times New Roman" w:hAnsi="Times New Roman"/>
          <w:sz w:val="27"/>
          <w:szCs w:val="27"/>
        </w:rPr>
        <w:t>- Зона зелених насаджень спеціального призначення.</w:t>
      </w:r>
    </w:p>
    <w:p w:rsidR="00B26F25" w:rsidRPr="00B26F25" w:rsidRDefault="00B26F25" w:rsidP="00B26F25">
      <w:pPr>
        <w:pStyle w:val="a9"/>
        <w:ind w:left="0" w:firstLine="567"/>
        <w:jc w:val="both"/>
        <w:rPr>
          <w:rFonts w:ascii="Times New Roman" w:hAnsi="Times New Roman"/>
          <w:sz w:val="27"/>
          <w:szCs w:val="27"/>
        </w:rPr>
      </w:pPr>
      <w:r w:rsidRPr="00B26F25">
        <w:rPr>
          <w:rFonts w:ascii="Times New Roman" w:hAnsi="Times New Roman"/>
          <w:sz w:val="27"/>
          <w:szCs w:val="27"/>
        </w:rPr>
        <w:t>Схему інженерної підготовки території, що проектується, розроблено згідно планувальних рішень на топографічному матеріалі масштабу 1:500 і виконано у відповідності до ДБН Б.2.2-12:2018. Вертикальне планування території виконано з ув'язкою системи водовідведення при урахуванні максимального збереження природного рельєфу, ґрунтового покриву та існуючих зелених насаджень, а також з урахуванням наступних вимог:</w:t>
      </w:r>
    </w:p>
    <w:p w:rsidR="00B26F25" w:rsidRPr="00B26F25" w:rsidRDefault="00B26F25" w:rsidP="00B26F25">
      <w:pPr>
        <w:pStyle w:val="a9"/>
        <w:ind w:left="0" w:firstLine="567"/>
        <w:jc w:val="both"/>
        <w:rPr>
          <w:rFonts w:ascii="Times New Roman" w:hAnsi="Times New Roman"/>
          <w:sz w:val="27"/>
          <w:szCs w:val="27"/>
        </w:rPr>
      </w:pPr>
      <w:r w:rsidRPr="00B26F25">
        <w:rPr>
          <w:rFonts w:ascii="Times New Roman" w:hAnsi="Times New Roman"/>
          <w:sz w:val="27"/>
          <w:szCs w:val="27"/>
        </w:rPr>
        <w:lastRenderedPageBreak/>
        <w:t>– максимального збереження рельєфу</w:t>
      </w:r>
    </w:p>
    <w:p w:rsidR="00B26F25" w:rsidRPr="00B26F25" w:rsidRDefault="00B26F25" w:rsidP="00B26F25">
      <w:pPr>
        <w:pStyle w:val="a9"/>
        <w:ind w:left="0" w:firstLine="567"/>
        <w:jc w:val="both"/>
        <w:rPr>
          <w:rFonts w:ascii="Times New Roman" w:hAnsi="Times New Roman"/>
          <w:sz w:val="27"/>
          <w:szCs w:val="27"/>
        </w:rPr>
      </w:pPr>
      <w:r w:rsidRPr="00B26F25">
        <w:rPr>
          <w:rFonts w:ascii="Times New Roman" w:hAnsi="Times New Roman"/>
          <w:sz w:val="27"/>
          <w:szCs w:val="27"/>
        </w:rPr>
        <w:t xml:space="preserve">– абсолютні відмітки на проектованій території коливаються від </w:t>
      </w:r>
      <w:r>
        <w:rPr>
          <w:rFonts w:ascii="Times New Roman" w:hAnsi="Times New Roman"/>
          <w:sz w:val="27"/>
          <w:szCs w:val="27"/>
        </w:rPr>
        <w:t>109,01-109,61</w:t>
      </w:r>
      <w:r w:rsidRPr="00B26F25">
        <w:rPr>
          <w:rFonts w:ascii="Times New Roman" w:hAnsi="Times New Roman"/>
          <w:sz w:val="27"/>
          <w:szCs w:val="27"/>
        </w:rPr>
        <w:t xml:space="preserve"> м;</w:t>
      </w:r>
    </w:p>
    <w:p w:rsidR="00B26F25" w:rsidRPr="00B26F25" w:rsidRDefault="00B26F25" w:rsidP="00B26F25">
      <w:pPr>
        <w:pStyle w:val="a9"/>
        <w:ind w:left="0" w:firstLine="567"/>
        <w:jc w:val="both"/>
        <w:rPr>
          <w:rFonts w:ascii="Times New Roman" w:hAnsi="Times New Roman"/>
          <w:sz w:val="27"/>
          <w:szCs w:val="27"/>
        </w:rPr>
      </w:pPr>
      <w:r w:rsidRPr="00B26F25">
        <w:rPr>
          <w:rFonts w:ascii="Times New Roman" w:hAnsi="Times New Roman"/>
          <w:sz w:val="27"/>
          <w:szCs w:val="27"/>
        </w:rPr>
        <w:t>– максимального збереження ґрунтів і деревних насаджень;</w:t>
      </w:r>
    </w:p>
    <w:p w:rsidR="00B26F25" w:rsidRPr="00B26F25" w:rsidRDefault="00B26F25" w:rsidP="00B26F25">
      <w:pPr>
        <w:pStyle w:val="a9"/>
        <w:ind w:left="0" w:firstLine="567"/>
        <w:jc w:val="both"/>
        <w:rPr>
          <w:rFonts w:ascii="Times New Roman" w:hAnsi="Times New Roman"/>
          <w:sz w:val="27"/>
          <w:szCs w:val="27"/>
        </w:rPr>
      </w:pPr>
      <w:r w:rsidRPr="00B26F25">
        <w:rPr>
          <w:rFonts w:ascii="Times New Roman" w:hAnsi="Times New Roman"/>
          <w:sz w:val="27"/>
          <w:szCs w:val="27"/>
        </w:rPr>
        <w:t>– відведення поверхневих вод;</w:t>
      </w:r>
    </w:p>
    <w:p w:rsidR="00B26F25" w:rsidRPr="00B26F25" w:rsidRDefault="00B26F25" w:rsidP="00B26F25">
      <w:pPr>
        <w:pStyle w:val="a9"/>
        <w:ind w:left="0" w:firstLine="567"/>
        <w:jc w:val="both"/>
        <w:rPr>
          <w:rFonts w:ascii="Times New Roman" w:hAnsi="Times New Roman"/>
          <w:sz w:val="27"/>
          <w:szCs w:val="27"/>
        </w:rPr>
      </w:pPr>
      <w:r w:rsidRPr="00B26F25">
        <w:rPr>
          <w:rFonts w:ascii="Times New Roman" w:hAnsi="Times New Roman"/>
          <w:sz w:val="27"/>
          <w:szCs w:val="27"/>
        </w:rPr>
        <w:t>– мінімального обсягу земляних робіт і мінімального дисбалансу земляних мас.</w:t>
      </w:r>
    </w:p>
    <w:p w:rsidR="00B26F25" w:rsidRPr="00B26F25" w:rsidRDefault="00B26F25" w:rsidP="00B26F25">
      <w:pPr>
        <w:pStyle w:val="a9"/>
        <w:ind w:left="0" w:firstLine="567"/>
        <w:jc w:val="both"/>
        <w:rPr>
          <w:rFonts w:ascii="Times New Roman" w:hAnsi="Times New Roman"/>
          <w:sz w:val="27"/>
          <w:szCs w:val="27"/>
        </w:rPr>
      </w:pPr>
      <w:r w:rsidRPr="00B26F25">
        <w:rPr>
          <w:rFonts w:ascii="Times New Roman" w:hAnsi="Times New Roman"/>
          <w:sz w:val="27"/>
          <w:szCs w:val="27"/>
        </w:rPr>
        <w:t>На проїздах пропонується влаштування асфальтобетонного покриття.</w:t>
      </w:r>
    </w:p>
    <w:p w:rsidR="00B26F25" w:rsidRPr="00B26F25" w:rsidRDefault="00B26F25" w:rsidP="00B26F25">
      <w:pPr>
        <w:pStyle w:val="a9"/>
        <w:ind w:left="0" w:firstLine="567"/>
        <w:jc w:val="both"/>
        <w:rPr>
          <w:rFonts w:ascii="Times New Roman" w:hAnsi="Times New Roman"/>
          <w:sz w:val="27"/>
          <w:szCs w:val="27"/>
        </w:rPr>
      </w:pPr>
      <w:r w:rsidRPr="00B26F25">
        <w:rPr>
          <w:rFonts w:ascii="Times New Roman" w:hAnsi="Times New Roman"/>
          <w:sz w:val="27"/>
          <w:szCs w:val="27"/>
        </w:rPr>
        <w:t>Відведення поверхневих вод з проектованої території здійснюється по ухилам.</w:t>
      </w:r>
    </w:p>
    <w:p w:rsidR="00B26F25" w:rsidRPr="00B26F25" w:rsidRDefault="00B26F25" w:rsidP="00B26F25">
      <w:pPr>
        <w:pStyle w:val="a9"/>
        <w:ind w:left="0" w:firstLine="567"/>
        <w:jc w:val="both"/>
        <w:rPr>
          <w:rFonts w:ascii="Times New Roman" w:hAnsi="Times New Roman"/>
          <w:sz w:val="27"/>
          <w:szCs w:val="27"/>
        </w:rPr>
      </w:pPr>
      <w:r w:rsidRPr="00B26F25">
        <w:rPr>
          <w:rFonts w:ascii="Times New Roman" w:hAnsi="Times New Roman"/>
          <w:sz w:val="27"/>
          <w:szCs w:val="27"/>
        </w:rPr>
        <w:t xml:space="preserve">До початку виконання будівельних робіт родючий шар ґрунту необхідно зняти з території для подальшого використання при відновленні (рекультивації) порушених і малопродуктивних земель, а також при впорядкуванні і озелененні території. Баланс родючого шару ґрунт необхідно розрахувати на підставі проведених геологічних </w:t>
      </w:r>
      <w:proofErr w:type="spellStart"/>
      <w:r w:rsidRPr="00B26F25">
        <w:rPr>
          <w:rFonts w:ascii="Times New Roman" w:hAnsi="Times New Roman"/>
          <w:sz w:val="27"/>
          <w:szCs w:val="27"/>
        </w:rPr>
        <w:t>вишукувань</w:t>
      </w:r>
      <w:proofErr w:type="spellEnd"/>
      <w:r w:rsidRPr="00B26F25">
        <w:rPr>
          <w:rFonts w:ascii="Times New Roman" w:hAnsi="Times New Roman"/>
          <w:sz w:val="27"/>
          <w:szCs w:val="27"/>
        </w:rPr>
        <w:t>.</w:t>
      </w:r>
    </w:p>
    <w:p w:rsidR="00B26F25" w:rsidRPr="00B26F25" w:rsidRDefault="00B26F25" w:rsidP="00B26F25">
      <w:pPr>
        <w:pStyle w:val="a9"/>
        <w:ind w:left="0" w:firstLine="567"/>
        <w:jc w:val="both"/>
        <w:rPr>
          <w:rFonts w:ascii="Times New Roman" w:hAnsi="Times New Roman"/>
          <w:sz w:val="27"/>
          <w:szCs w:val="27"/>
        </w:rPr>
      </w:pPr>
      <w:r w:rsidRPr="00B26F25">
        <w:rPr>
          <w:rFonts w:ascii="Times New Roman" w:hAnsi="Times New Roman"/>
          <w:sz w:val="27"/>
          <w:szCs w:val="27"/>
        </w:rPr>
        <w:t>Відведення дощового стоку передбачено відкритою та закритою мережею самопливної дощової каналізації, який скидається у місцевий водотік.</w:t>
      </w:r>
    </w:p>
    <w:p w:rsidR="00B26F25" w:rsidRPr="00B26F25" w:rsidRDefault="00B26F25" w:rsidP="00B26F25">
      <w:pPr>
        <w:pStyle w:val="a9"/>
        <w:ind w:left="0" w:firstLine="567"/>
        <w:jc w:val="both"/>
        <w:rPr>
          <w:rFonts w:ascii="Times New Roman" w:hAnsi="Times New Roman"/>
          <w:sz w:val="27"/>
          <w:szCs w:val="27"/>
        </w:rPr>
      </w:pPr>
      <w:r w:rsidRPr="00B26F25">
        <w:rPr>
          <w:rFonts w:ascii="Times New Roman" w:hAnsi="Times New Roman"/>
          <w:sz w:val="27"/>
          <w:szCs w:val="27"/>
        </w:rPr>
        <w:t>Джерела забруднення поверхневих стоків нафтопродуктами та іншими забруднюючими речовинами на території проектування відсутні.</w:t>
      </w:r>
    </w:p>
    <w:p w:rsidR="00B26F25" w:rsidRPr="00B26F25" w:rsidRDefault="00B26F25" w:rsidP="00B26F25">
      <w:pPr>
        <w:pStyle w:val="a9"/>
        <w:ind w:left="0" w:firstLine="709"/>
        <w:jc w:val="both"/>
        <w:rPr>
          <w:rStyle w:val="FontStyle16"/>
          <w:spacing w:val="16"/>
          <w:sz w:val="27"/>
          <w:szCs w:val="27"/>
        </w:rPr>
      </w:pPr>
      <w:r w:rsidRPr="00B26F25">
        <w:rPr>
          <w:rStyle w:val="FontStyle16"/>
          <w:spacing w:val="16"/>
          <w:sz w:val="27"/>
          <w:szCs w:val="27"/>
        </w:rPr>
        <w:t>Інженерне забезпечення.</w:t>
      </w:r>
    </w:p>
    <w:p w:rsidR="00B26F25" w:rsidRPr="00B26F25" w:rsidRDefault="00B26F25" w:rsidP="00B26F25">
      <w:pPr>
        <w:pStyle w:val="a9"/>
        <w:ind w:left="0" w:firstLine="709"/>
        <w:jc w:val="both"/>
        <w:rPr>
          <w:rStyle w:val="FontStyle15"/>
          <w:spacing w:val="16"/>
          <w:sz w:val="27"/>
          <w:szCs w:val="27"/>
        </w:rPr>
      </w:pPr>
      <w:r w:rsidRPr="00B26F25">
        <w:rPr>
          <w:rStyle w:val="FontStyle15"/>
          <w:spacing w:val="16"/>
          <w:sz w:val="27"/>
          <w:szCs w:val="27"/>
        </w:rPr>
        <w:t>Проектними рішеннями детального плану витримані всі необхідні містобудівні нормативи.</w:t>
      </w:r>
    </w:p>
    <w:p w:rsidR="00B26F25" w:rsidRPr="00B26F25" w:rsidRDefault="00B26F25" w:rsidP="00B26F25">
      <w:pPr>
        <w:pStyle w:val="a9"/>
        <w:ind w:left="0" w:firstLine="709"/>
        <w:jc w:val="both"/>
        <w:rPr>
          <w:rStyle w:val="FontStyle15"/>
          <w:spacing w:val="16"/>
          <w:sz w:val="27"/>
          <w:szCs w:val="27"/>
        </w:rPr>
      </w:pPr>
      <w:r w:rsidRPr="00B26F25">
        <w:rPr>
          <w:rStyle w:val="FontStyle15"/>
          <w:spacing w:val="16"/>
          <w:sz w:val="27"/>
          <w:szCs w:val="27"/>
        </w:rPr>
        <w:t>Для запланованих об'єктів передбачено забезпечення наступними інженерними мережами:</w:t>
      </w:r>
    </w:p>
    <w:p w:rsidR="00B26F25" w:rsidRPr="00B26F25" w:rsidRDefault="00B26F25" w:rsidP="00B26F25">
      <w:pPr>
        <w:pStyle w:val="a9"/>
        <w:numPr>
          <w:ilvl w:val="0"/>
          <w:numId w:val="35"/>
        </w:numPr>
        <w:jc w:val="both"/>
        <w:rPr>
          <w:rStyle w:val="FontStyle15"/>
          <w:spacing w:val="16"/>
          <w:sz w:val="27"/>
          <w:szCs w:val="27"/>
        </w:rPr>
      </w:pPr>
      <w:r w:rsidRPr="00B26F25">
        <w:rPr>
          <w:rStyle w:val="FontStyle15"/>
          <w:spacing w:val="16"/>
          <w:sz w:val="27"/>
          <w:szCs w:val="27"/>
        </w:rPr>
        <w:t>електропостачання передбачається від існуючих електромереж;</w:t>
      </w:r>
    </w:p>
    <w:p w:rsidR="00B26F25" w:rsidRPr="00B26F25" w:rsidRDefault="00B26F25" w:rsidP="00B26F25">
      <w:pPr>
        <w:pStyle w:val="a9"/>
        <w:numPr>
          <w:ilvl w:val="0"/>
          <w:numId w:val="35"/>
        </w:numPr>
        <w:jc w:val="both"/>
        <w:rPr>
          <w:rStyle w:val="FontStyle15"/>
          <w:spacing w:val="16"/>
          <w:sz w:val="27"/>
          <w:szCs w:val="27"/>
        </w:rPr>
      </w:pPr>
      <w:r w:rsidRPr="00B26F25">
        <w:rPr>
          <w:rStyle w:val="FontStyle15"/>
          <w:spacing w:val="16"/>
          <w:sz w:val="27"/>
          <w:szCs w:val="27"/>
        </w:rPr>
        <w:t xml:space="preserve">водопостачання </w:t>
      </w:r>
      <w:r w:rsidRPr="00B26F25">
        <w:rPr>
          <w:rStyle w:val="FontStyle15"/>
          <w:spacing w:val="16"/>
          <w:sz w:val="27"/>
          <w:szCs w:val="27"/>
          <w:lang w:val="ru-RU"/>
        </w:rPr>
        <w:t>–</w:t>
      </w:r>
      <w:r w:rsidRPr="00B26F25">
        <w:rPr>
          <w:rStyle w:val="FontStyle15"/>
          <w:spacing w:val="16"/>
          <w:sz w:val="27"/>
          <w:szCs w:val="27"/>
        </w:rPr>
        <w:t xml:space="preserve"> від загальної </w:t>
      </w:r>
      <w:proofErr w:type="spellStart"/>
      <w:r w:rsidRPr="00B26F25">
        <w:rPr>
          <w:rStyle w:val="FontStyle15"/>
          <w:spacing w:val="16"/>
          <w:sz w:val="27"/>
          <w:szCs w:val="27"/>
        </w:rPr>
        <w:t>артсвердловини</w:t>
      </w:r>
      <w:proofErr w:type="spellEnd"/>
      <w:r w:rsidRPr="00B26F25">
        <w:rPr>
          <w:rStyle w:val="FontStyle15"/>
          <w:spacing w:val="16"/>
          <w:sz w:val="27"/>
          <w:szCs w:val="27"/>
        </w:rPr>
        <w:t xml:space="preserve"> (існуючого </w:t>
      </w:r>
      <w:proofErr w:type="spellStart"/>
      <w:r w:rsidRPr="00B26F25">
        <w:rPr>
          <w:rStyle w:val="FontStyle15"/>
          <w:spacing w:val="16"/>
          <w:sz w:val="27"/>
          <w:szCs w:val="27"/>
        </w:rPr>
        <w:t>водопровода</w:t>
      </w:r>
      <w:proofErr w:type="spellEnd"/>
      <w:r w:rsidRPr="00B26F25">
        <w:rPr>
          <w:rStyle w:val="FontStyle15"/>
          <w:spacing w:val="16"/>
          <w:sz w:val="27"/>
          <w:szCs w:val="27"/>
        </w:rPr>
        <w:t>);</w:t>
      </w:r>
    </w:p>
    <w:p w:rsidR="00B26F25" w:rsidRPr="00B26F25" w:rsidRDefault="00B26F25" w:rsidP="00B26F25">
      <w:pPr>
        <w:pStyle w:val="a9"/>
        <w:numPr>
          <w:ilvl w:val="0"/>
          <w:numId w:val="35"/>
        </w:numPr>
        <w:jc w:val="both"/>
        <w:rPr>
          <w:rStyle w:val="FontStyle15"/>
          <w:spacing w:val="16"/>
          <w:sz w:val="27"/>
          <w:szCs w:val="27"/>
        </w:rPr>
      </w:pPr>
      <w:r w:rsidRPr="00B26F25">
        <w:rPr>
          <w:rStyle w:val="FontStyle15"/>
          <w:spacing w:val="16"/>
          <w:sz w:val="27"/>
          <w:szCs w:val="27"/>
        </w:rPr>
        <w:t>передбачається розміщення локальних очисних споруд (на першу чергу).</w:t>
      </w:r>
    </w:p>
    <w:p w:rsidR="00B26F25" w:rsidRPr="00B26F25" w:rsidRDefault="00B26F25" w:rsidP="00B26F25">
      <w:pPr>
        <w:pStyle w:val="a9"/>
        <w:numPr>
          <w:ilvl w:val="0"/>
          <w:numId w:val="35"/>
        </w:numPr>
        <w:jc w:val="both"/>
        <w:rPr>
          <w:rStyle w:val="FontStyle15"/>
          <w:spacing w:val="16"/>
          <w:sz w:val="27"/>
          <w:szCs w:val="27"/>
          <w:lang w:val="ru-RU"/>
        </w:rPr>
      </w:pPr>
      <w:proofErr w:type="spellStart"/>
      <w:proofErr w:type="gramStart"/>
      <w:r w:rsidRPr="00B26F25">
        <w:rPr>
          <w:rStyle w:val="FontStyle15"/>
          <w:spacing w:val="16"/>
          <w:sz w:val="27"/>
          <w:szCs w:val="27"/>
          <w:lang w:val="ru-RU"/>
        </w:rPr>
        <w:t>опалення</w:t>
      </w:r>
      <w:proofErr w:type="spellEnd"/>
      <w:proofErr w:type="gramEnd"/>
      <w:r w:rsidRPr="00B26F25">
        <w:rPr>
          <w:rStyle w:val="FontStyle15"/>
          <w:spacing w:val="16"/>
          <w:sz w:val="27"/>
          <w:szCs w:val="27"/>
          <w:lang w:val="ru-RU"/>
        </w:rPr>
        <w:t xml:space="preserve"> - </w:t>
      </w:r>
      <w:proofErr w:type="spellStart"/>
      <w:r w:rsidRPr="00B26F25">
        <w:rPr>
          <w:rStyle w:val="FontStyle15"/>
          <w:spacing w:val="16"/>
          <w:sz w:val="27"/>
          <w:szCs w:val="27"/>
          <w:lang w:val="ru-RU"/>
        </w:rPr>
        <w:t>локальне</w:t>
      </w:r>
      <w:proofErr w:type="spellEnd"/>
      <w:r w:rsidRPr="00B26F25">
        <w:rPr>
          <w:rStyle w:val="FontStyle15"/>
          <w:spacing w:val="16"/>
          <w:sz w:val="27"/>
          <w:szCs w:val="27"/>
          <w:lang w:val="ru-RU"/>
        </w:rPr>
        <w:t xml:space="preserve"> </w:t>
      </w:r>
      <w:proofErr w:type="spellStart"/>
      <w:r w:rsidRPr="00B26F25">
        <w:rPr>
          <w:rStyle w:val="FontStyle15"/>
          <w:spacing w:val="16"/>
          <w:sz w:val="27"/>
          <w:szCs w:val="27"/>
          <w:lang w:val="ru-RU"/>
        </w:rPr>
        <w:t>електричне</w:t>
      </w:r>
      <w:proofErr w:type="spellEnd"/>
      <w:r w:rsidRPr="00B26F25">
        <w:rPr>
          <w:rStyle w:val="FontStyle15"/>
          <w:spacing w:val="16"/>
          <w:sz w:val="27"/>
          <w:szCs w:val="27"/>
          <w:lang w:val="ru-RU"/>
        </w:rPr>
        <w:t xml:space="preserve"> </w:t>
      </w:r>
      <w:proofErr w:type="spellStart"/>
      <w:r w:rsidRPr="00B26F25">
        <w:rPr>
          <w:rStyle w:val="FontStyle15"/>
          <w:spacing w:val="16"/>
          <w:sz w:val="27"/>
          <w:szCs w:val="27"/>
          <w:lang w:val="ru-RU"/>
        </w:rPr>
        <w:t>або</w:t>
      </w:r>
      <w:proofErr w:type="spellEnd"/>
      <w:r w:rsidRPr="00B26F25">
        <w:rPr>
          <w:rStyle w:val="FontStyle15"/>
          <w:spacing w:val="16"/>
          <w:sz w:val="27"/>
          <w:szCs w:val="27"/>
          <w:lang w:val="ru-RU"/>
        </w:rPr>
        <w:t xml:space="preserve"> </w:t>
      </w:r>
      <w:proofErr w:type="spellStart"/>
      <w:r w:rsidRPr="00B26F25">
        <w:rPr>
          <w:rStyle w:val="FontStyle15"/>
          <w:spacing w:val="16"/>
          <w:sz w:val="27"/>
          <w:szCs w:val="27"/>
          <w:lang w:val="ru-RU"/>
        </w:rPr>
        <w:t>газове</w:t>
      </w:r>
      <w:proofErr w:type="spellEnd"/>
      <w:r w:rsidRPr="00B26F25">
        <w:rPr>
          <w:rStyle w:val="FontStyle15"/>
          <w:spacing w:val="16"/>
          <w:sz w:val="27"/>
          <w:szCs w:val="27"/>
          <w:lang w:val="ru-RU"/>
        </w:rPr>
        <w:t>.</w:t>
      </w:r>
    </w:p>
    <w:p w:rsidR="002C2339" w:rsidRPr="00254F5E" w:rsidRDefault="002C2339" w:rsidP="00FE100C">
      <w:pPr>
        <w:pStyle w:val="11"/>
        <w:spacing w:after="240"/>
        <w:ind w:firstLine="567"/>
        <w:rPr>
          <w:b/>
          <w:sz w:val="27"/>
          <w:szCs w:val="27"/>
          <w:lang w:val="uk-UA"/>
        </w:rPr>
      </w:pPr>
      <w:r w:rsidRPr="00254F5E">
        <w:rPr>
          <w:b/>
          <w:sz w:val="27"/>
          <w:szCs w:val="27"/>
          <w:lang w:val="uk-UA"/>
        </w:rPr>
        <w:t xml:space="preserve">3. ОЦІНКА ЕКОЛОГІЧНОЇ СИТУАЦІЇ </w:t>
      </w:r>
      <w:r w:rsidR="00AC72D3" w:rsidRPr="00254F5E">
        <w:rPr>
          <w:b/>
          <w:sz w:val="27"/>
          <w:szCs w:val="27"/>
          <w:lang w:val="uk-UA"/>
        </w:rPr>
        <w:t>УЖГОРОДСЬКОГО</w:t>
      </w:r>
      <w:r w:rsidRPr="00254F5E">
        <w:rPr>
          <w:b/>
          <w:sz w:val="27"/>
          <w:szCs w:val="27"/>
          <w:lang w:val="uk-UA"/>
        </w:rPr>
        <w:t xml:space="preserve"> РАЙОНУ ЗАКАРПАТСЬКОЇ ОБЛАСТІ</w:t>
      </w:r>
    </w:p>
    <w:p w:rsidR="00FA6ED7" w:rsidRPr="00254F5E" w:rsidRDefault="002C2339" w:rsidP="00FE100C">
      <w:pPr>
        <w:pStyle w:val="11"/>
        <w:ind w:firstLine="567"/>
        <w:rPr>
          <w:b/>
          <w:sz w:val="27"/>
          <w:szCs w:val="27"/>
          <w:lang w:val="uk-UA"/>
        </w:rPr>
      </w:pPr>
      <w:r w:rsidRPr="00254F5E">
        <w:rPr>
          <w:b/>
          <w:sz w:val="27"/>
          <w:szCs w:val="27"/>
          <w:lang w:val="uk-UA"/>
        </w:rPr>
        <w:t>3.1. Географічне розташування та кліматичні особливості</w:t>
      </w:r>
    </w:p>
    <w:p w:rsidR="00FE100C" w:rsidRPr="00254F5E" w:rsidRDefault="006240FE" w:rsidP="00FE100C">
      <w:pPr>
        <w:pStyle w:val="11"/>
        <w:ind w:firstLine="567"/>
        <w:rPr>
          <w:b/>
          <w:sz w:val="27"/>
          <w:szCs w:val="27"/>
          <w:lang w:val="uk-UA"/>
        </w:rPr>
      </w:pPr>
      <w:r w:rsidRPr="00254F5E">
        <w:rPr>
          <w:b/>
          <w:sz w:val="27"/>
          <w:szCs w:val="27"/>
          <w:lang w:val="uk-UA"/>
        </w:rPr>
        <w:t>Загальні відомості</w:t>
      </w:r>
    </w:p>
    <w:p w:rsidR="008D127C" w:rsidRPr="00254F5E" w:rsidRDefault="00640627" w:rsidP="008D127C">
      <w:pPr>
        <w:pStyle w:val="ab"/>
        <w:shd w:val="clear" w:color="auto" w:fill="FFFFFF"/>
        <w:spacing w:before="0" w:beforeAutospacing="0" w:after="0"/>
        <w:ind w:firstLine="567"/>
        <w:jc w:val="both"/>
        <w:rPr>
          <w:color w:val="000000"/>
          <w:sz w:val="27"/>
          <w:szCs w:val="27"/>
        </w:rPr>
      </w:pPr>
      <w:r w:rsidRPr="00254F5E">
        <w:rPr>
          <w:rStyle w:val="ae"/>
          <w:color w:val="000000"/>
          <w:sz w:val="27"/>
          <w:szCs w:val="27"/>
        </w:rPr>
        <w:t> </w:t>
      </w:r>
      <w:proofErr w:type="spellStart"/>
      <w:r w:rsidR="008D127C" w:rsidRPr="00254F5E">
        <w:rPr>
          <w:color w:val="000000"/>
          <w:sz w:val="27"/>
          <w:szCs w:val="27"/>
        </w:rPr>
        <w:t>Коритня́ни</w:t>
      </w:r>
      <w:proofErr w:type="spellEnd"/>
      <w:r w:rsidR="008D127C" w:rsidRPr="00254F5E">
        <w:rPr>
          <w:color w:val="000000"/>
          <w:sz w:val="27"/>
          <w:szCs w:val="27"/>
        </w:rPr>
        <w:t xml:space="preserve"> — село в Ужгородському районі Закарпатської області. В письмових джерелах село відоме під назвами: «</w:t>
      </w:r>
      <w:proofErr w:type="spellStart"/>
      <w:r w:rsidR="008D127C" w:rsidRPr="00254F5E">
        <w:rPr>
          <w:color w:val="000000"/>
          <w:sz w:val="27"/>
          <w:szCs w:val="27"/>
        </w:rPr>
        <w:t>Karethne</w:t>
      </w:r>
      <w:proofErr w:type="spellEnd"/>
      <w:r w:rsidR="008D127C" w:rsidRPr="00254F5E">
        <w:rPr>
          <w:color w:val="000000"/>
          <w:sz w:val="27"/>
          <w:szCs w:val="27"/>
        </w:rPr>
        <w:t>», «</w:t>
      </w:r>
      <w:proofErr w:type="spellStart"/>
      <w:r w:rsidR="008D127C" w:rsidRPr="00254F5E">
        <w:rPr>
          <w:color w:val="000000"/>
          <w:sz w:val="27"/>
          <w:szCs w:val="27"/>
        </w:rPr>
        <w:t>Kerethnye</w:t>
      </w:r>
      <w:proofErr w:type="spellEnd"/>
      <w:r w:rsidR="008D127C" w:rsidRPr="00254F5E">
        <w:rPr>
          <w:color w:val="000000"/>
          <w:sz w:val="27"/>
          <w:szCs w:val="27"/>
        </w:rPr>
        <w:t xml:space="preserve">». На околиці села виявлено давне слов'янське поселення VIII-ІХ ст., що свідчить про його виникнення близько XI—XII ст. </w:t>
      </w:r>
      <w:proofErr w:type="spellStart"/>
      <w:r w:rsidR="008D127C" w:rsidRPr="00254F5E">
        <w:rPr>
          <w:color w:val="000000"/>
          <w:sz w:val="27"/>
          <w:szCs w:val="27"/>
        </w:rPr>
        <w:t>Другети</w:t>
      </w:r>
      <w:proofErr w:type="spellEnd"/>
      <w:r w:rsidR="008D127C" w:rsidRPr="00254F5E">
        <w:rPr>
          <w:color w:val="000000"/>
          <w:sz w:val="27"/>
          <w:szCs w:val="27"/>
        </w:rPr>
        <w:t xml:space="preserve"> володіли селом протягом XV—XVII ст. Наприкінці XIV — на початку XV ст. у селі був споруджений католицький костел. Від 1560 року по першу половину XVII ст. костел був протестантським. В XIV ст. </w:t>
      </w:r>
      <w:proofErr w:type="spellStart"/>
      <w:r w:rsidR="008D127C" w:rsidRPr="00254F5E">
        <w:rPr>
          <w:color w:val="000000"/>
          <w:sz w:val="27"/>
          <w:szCs w:val="27"/>
        </w:rPr>
        <w:t>коритнянські</w:t>
      </w:r>
      <w:proofErr w:type="spellEnd"/>
      <w:r w:rsidR="008D127C" w:rsidRPr="00254F5E">
        <w:rPr>
          <w:color w:val="000000"/>
          <w:sz w:val="27"/>
          <w:szCs w:val="27"/>
        </w:rPr>
        <w:t xml:space="preserve"> селянські господарства були оподатковані від 40 порт. Разом з господарством </w:t>
      </w:r>
      <w:proofErr w:type="spellStart"/>
      <w:r w:rsidR="008D127C" w:rsidRPr="00254F5E">
        <w:rPr>
          <w:color w:val="000000"/>
          <w:sz w:val="27"/>
          <w:szCs w:val="27"/>
        </w:rPr>
        <w:t>шолтейса</w:t>
      </w:r>
      <w:proofErr w:type="spellEnd"/>
      <w:r w:rsidR="008D127C" w:rsidRPr="00254F5E">
        <w:rPr>
          <w:color w:val="000000"/>
          <w:sz w:val="27"/>
          <w:szCs w:val="27"/>
        </w:rPr>
        <w:t xml:space="preserve"> в селі нараховувалось 41 домогосподарство. В XVI ст. кількість кріпацьких господарств зменшилася до 19-ти, частина селян, що збідніли, стали желярами. В 1567 році оподаткуванню підлягали 19 селянських господарств, що володіли 12,5 порти землі, тобто 6 родин володіли цілим наділом, а 13 — половиною наділу. За рахунок нових </w:t>
      </w:r>
      <w:r w:rsidR="008D127C" w:rsidRPr="00254F5E">
        <w:rPr>
          <w:color w:val="000000"/>
          <w:sz w:val="27"/>
          <w:szCs w:val="27"/>
        </w:rPr>
        <w:lastRenderedPageBreak/>
        <w:t xml:space="preserve">поселенців в 1599 році у селі господарювало 38 кріпацьких родин. В 1715 році в </w:t>
      </w:r>
      <w:proofErr w:type="spellStart"/>
      <w:r w:rsidR="008D127C" w:rsidRPr="00254F5E">
        <w:rPr>
          <w:color w:val="000000"/>
          <w:sz w:val="27"/>
          <w:szCs w:val="27"/>
        </w:rPr>
        <w:t>Коритнянах</w:t>
      </w:r>
      <w:proofErr w:type="spellEnd"/>
      <w:r w:rsidR="008D127C" w:rsidRPr="00254F5E">
        <w:rPr>
          <w:color w:val="000000"/>
          <w:sz w:val="27"/>
          <w:szCs w:val="27"/>
        </w:rPr>
        <w:t xml:space="preserve"> обліковувалось лише 10 селянських господарств, які поряд із традиційними видами землеробства займались обробітком панських виноградників.</w:t>
      </w:r>
    </w:p>
    <w:p w:rsidR="006240FE" w:rsidRPr="00254F5E" w:rsidRDefault="006240FE" w:rsidP="008D127C">
      <w:pPr>
        <w:pStyle w:val="ab"/>
        <w:shd w:val="clear" w:color="auto" w:fill="FFFFFF"/>
        <w:spacing w:before="0" w:beforeAutospacing="0" w:after="0" w:afterAutospacing="0"/>
        <w:ind w:firstLine="567"/>
        <w:jc w:val="both"/>
        <w:rPr>
          <w:b/>
          <w:color w:val="000000"/>
          <w:sz w:val="27"/>
          <w:szCs w:val="27"/>
        </w:rPr>
      </w:pPr>
      <w:r w:rsidRPr="00254F5E">
        <w:rPr>
          <w:b/>
          <w:color w:val="000000"/>
          <w:sz w:val="27"/>
          <w:szCs w:val="27"/>
        </w:rPr>
        <w:t>Населення</w:t>
      </w:r>
    </w:p>
    <w:p w:rsidR="006240FE" w:rsidRPr="00254F5E" w:rsidRDefault="006240FE" w:rsidP="008D127C">
      <w:pPr>
        <w:pStyle w:val="ab"/>
        <w:spacing w:before="0" w:beforeAutospacing="0" w:after="0" w:afterAutospacing="0" w:line="270" w:lineRule="atLeast"/>
        <w:ind w:firstLine="567"/>
        <w:jc w:val="both"/>
        <w:rPr>
          <w:color w:val="000000"/>
          <w:sz w:val="27"/>
          <w:szCs w:val="27"/>
        </w:rPr>
      </w:pPr>
      <w:r w:rsidRPr="00254F5E">
        <w:rPr>
          <w:color w:val="000000"/>
          <w:sz w:val="27"/>
          <w:szCs w:val="27"/>
        </w:rPr>
        <w:t xml:space="preserve">За даними </w:t>
      </w:r>
      <w:r w:rsidR="00057C90" w:rsidRPr="00254F5E">
        <w:rPr>
          <w:color w:val="000000"/>
          <w:sz w:val="27"/>
          <w:szCs w:val="27"/>
        </w:rPr>
        <w:t xml:space="preserve">сільської ради </w:t>
      </w:r>
      <w:r w:rsidR="00057C90" w:rsidRPr="00254F5E">
        <w:rPr>
          <w:color w:val="222222"/>
          <w:sz w:val="27"/>
          <w:szCs w:val="27"/>
          <w:shd w:val="clear" w:color="auto" w:fill="FFFFFF"/>
        </w:rPr>
        <w:t xml:space="preserve"> Населення становить — </w:t>
      </w:r>
      <w:r w:rsidR="008D127C" w:rsidRPr="00254F5E">
        <w:rPr>
          <w:color w:val="222222"/>
          <w:sz w:val="27"/>
          <w:szCs w:val="27"/>
          <w:shd w:val="clear" w:color="auto" w:fill="FFFFFF"/>
        </w:rPr>
        <w:t>1315</w:t>
      </w:r>
      <w:r w:rsidR="00057C90" w:rsidRPr="00254F5E">
        <w:rPr>
          <w:color w:val="222222"/>
          <w:sz w:val="27"/>
          <w:szCs w:val="27"/>
          <w:shd w:val="clear" w:color="auto" w:fill="FFFFFF"/>
        </w:rPr>
        <w:t xml:space="preserve"> особи.</w:t>
      </w:r>
    </w:p>
    <w:p w:rsidR="006240FE" w:rsidRPr="00254F5E" w:rsidRDefault="006240FE" w:rsidP="00FE100C">
      <w:pPr>
        <w:pStyle w:val="ab"/>
        <w:spacing w:before="0" w:beforeAutospacing="0" w:after="0" w:afterAutospacing="0" w:line="270" w:lineRule="atLeast"/>
        <w:ind w:firstLine="567"/>
        <w:jc w:val="both"/>
        <w:rPr>
          <w:b/>
          <w:color w:val="000000"/>
          <w:sz w:val="27"/>
          <w:szCs w:val="27"/>
        </w:rPr>
      </w:pPr>
      <w:r w:rsidRPr="00254F5E">
        <w:rPr>
          <w:b/>
          <w:color w:val="000000"/>
          <w:sz w:val="27"/>
          <w:szCs w:val="27"/>
        </w:rPr>
        <w:t>Територія</w:t>
      </w:r>
    </w:p>
    <w:p w:rsidR="006240FE" w:rsidRPr="00254F5E" w:rsidRDefault="006240FE" w:rsidP="00FE100C">
      <w:pPr>
        <w:pStyle w:val="ab"/>
        <w:spacing w:before="0" w:beforeAutospacing="0" w:after="0" w:afterAutospacing="0" w:line="270" w:lineRule="atLeast"/>
        <w:ind w:firstLine="567"/>
        <w:jc w:val="both"/>
        <w:rPr>
          <w:color w:val="000000"/>
          <w:sz w:val="27"/>
          <w:szCs w:val="27"/>
        </w:rPr>
      </w:pPr>
      <w:r w:rsidRPr="00254F5E">
        <w:rPr>
          <w:color w:val="000000"/>
          <w:sz w:val="27"/>
          <w:szCs w:val="27"/>
        </w:rPr>
        <w:t xml:space="preserve">Площа території  </w:t>
      </w:r>
      <w:proofErr w:type="spellStart"/>
      <w:r w:rsidR="008D127C" w:rsidRPr="00254F5E">
        <w:rPr>
          <w:color w:val="000000"/>
          <w:sz w:val="27"/>
          <w:szCs w:val="27"/>
        </w:rPr>
        <w:t>Коритнянської</w:t>
      </w:r>
      <w:proofErr w:type="spellEnd"/>
      <w:r w:rsidR="00C10019" w:rsidRPr="00254F5E">
        <w:rPr>
          <w:color w:val="000000"/>
          <w:sz w:val="27"/>
          <w:szCs w:val="27"/>
        </w:rPr>
        <w:t xml:space="preserve"> </w:t>
      </w:r>
      <w:r w:rsidR="00057C90" w:rsidRPr="00254F5E">
        <w:rPr>
          <w:color w:val="000000"/>
          <w:sz w:val="27"/>
          <w:szCs w:val="27"/>
        </w:rPr>
        <w:t>сільської</w:t>
      </w:r>
      <w:r w:rsidRPr="00254F5E">
        <w:rPr>
          <w:color w:val="000000"/>
          <w:sz w:val="27"/>
          <w:szCs w:val="27"/>
        </w:rPr>
        <w:t xml:space="preserve"> ради складає </w:t>
      </w:r>
      <w:r w:rsidR="00C10019" w:rsidRPr="00254F5E">
        <w:rPr>
          <w:color w:val="222222"/>
          <w:sz w:val="27"/>
          <w:szCs w:val="27"/>
          <w:shd w:val="clear" w:color="auto" w:fill="FFFFFF"/>
        </w:rPr>
        <w:t>2,</w:t>
      </w:r>
      <w:r w:rsidR="008D127C" w:rsidRPr="00254F5E">
        <w:rPr>
          <w:color w:val="222222"/>
          <w:sz w:val="27"/>
          <w:szCs w:val="27"/>
          <w:shd w:val="clear" w:color="auto" w:fill="FFFFFF"/>
        </w:rPr>
        <w:t>4</w:t>
      </w:r>
      <w:r w:rsidR="00057C90" w:rsidRPr="00254F5E">
        <w:rPr>
          <w:color w:val="222222"/>
          <w:sz w:val="27"/>
          <w:szCs w:val="27"/>
          <w:shd w:val="clear" w:color="auto" w:fill="FFFFFF"/>
        </w:rPr>
        <w:t> км²</w:t>
      </w:r>
      <w:r w:rsidRPr="00254F5E">
        <w:rPr>
          <w:color w:val="000000"/>
          <w:sz w:val="27"/>
          <w:szCs w:val="27"/>
        </w:rPr>
        <w:t>. Аналіз сучасного використання земель дає висново</w:t>
      </w:r>
      <w:r w:rsidR="000228FF" w:rsidRPr="00254F5E">
        <w:rPr>
          <w:color w:val="000000"/>
          <w:sz w:val="27"/>
          <w:szCs w:val="27"/>
        </w:rPr>
        <w:t>к</w:t>
      </w:r>
      <w:r w:rsidRPr="00254F5E">
        <w:rPr>
          <w:color w:val="000000"/>
          <w:sz w:val="27"/>
          <w:szCs w:val="27"/>
        </w:rPr>
        <w:t xml:space="preserve">, що фактично забудованою є біля </w:t>
      </w:r>
      <w:r w:rsidR="000228FF" w:rsidRPr="00254F5E">
        <w:rPr>
          <w:color w:val="000000"/>
          <w:sz w:val="27"/>
          <w:szCs w:val="27"/>
        </w:rPr>
        <w:t>30 %території села. Основний процент припадає на садибну забудову.</w:t>
      </w:r>
    </w:p>
    <w:p w:rsidR="008D127C" w:rsidRPr="00254F5E" w:rsidRDefault="008D127C" w:rsidP="008D127C">
      <w:pPr>
        <w:spacing w:after="0"/>
        <w:ind w:firstLine="567"/>
        <w:jc w:val="both"/>
        <w:rPr>
          <w:rFonts w:ascii="Times New Roman" w:eastAsia="Times New Roman" w:hAnsi="Times New Roman"/>
          <w:b/>
          <w:sz w:val="27"/>
          <w:szCs w:val="27"/>
          <w:lang w:eastAsia="ru-RU"/>
        </w:rPr>
      </w:pPr>
      <w:r w:rsidRPr="00254F5E">
        <w:rPr>
          <w:rFonts w:ascii="Times New Roman" w:eastAsia="Times New Roman" w:hAnsi="Times New Roman"/>
          <w:b/>
          <w:sz w:val="27"/>
          <w:szCs w:val="27"/>
          <w:lang w:eastAsia="ru-RU"/>
        </w:rPr>
        <w:t>Клімат</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Погоду в Ужгородському районі, в основному, формує західний та південно-західний перенос повітряних мас з Атлантики. Повторюваність переносу повітряних мас з північного сходу, та півдня невелика. Для зимового періоду характерна циклонічна діяльність з районів Атлантики та Середземного моря. Досить часто теплі вологі повітряні маси переміщаються в район, викликають відлиги, підвищення температури повітря (від 0° до 10-15° тепла) та високу вологість повітря. Короткочасні зимові похолодання пов'язані, в основному, з поширенням з Північного Сходу холодного Сибірського антициклону.</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Навесні відмічаються різкі переходи від тепла до холоду, особливо в березні та квітні, і навпаки. При переміщенні тропічних теплих і сухих повітряних мас в деякі дні температура повітря в березні може сягати 25° тепла, в квітні - 28-30° вище нуля. При в</w:t>
      </w:r>
      <w:bookmarkStart w:id="0" w:name="_GoBack"/>
      <w:r w:rsidRPr="00254F5E">
        <w:rPr>
          <w:rFonts w:ascii="Times New Roman" w:eastAsia="Times New Roman" w:hAnsi="Times New Roman"/>
          <w:sz w:val="27"/>
          <w:szCs w:val="27"/>
          <w:lang w:eastAsia="ru-RU"/>
        </w:rPr>
        <w:t>торг</w:t>
      </w:r>
      <w:bookmarkEnd w:id="0"/>
      <w:r w:rsidRPr="00254F5E">
        <w:rPr>
          <w:rFonts w:ascii="Times New Roman" w:eastAsia="Times New Roman" w:hAnsi="Times New Roman"/>
          <w:sz w:val="27"/>
          <w:szCs w:val="27"/>
          <w:lang w:eastAsia="ru-RU"/>
        </w:rPr>
        <w:t xml:space="preserve">ненні арктичних холодних повітряних мас - температура повітря різко знижується, в квітні, травні відмічаються заморозки, в квітні 3-10° морозу, в окремі роки і до 14° нижче нуля, в травні від 0° до 5° нижче нуля. Відмічаються заморозки і в червні - але </w:t>
      </w:r>
      <w:proofErr w:type="spellStart"/>
      <w:r w:rsidRPr="00254F5E">
        <w:rPr>
          <w:rFonts w:ascii="Times New Roman" w:eastAsia="Times New Roman" w:hAnsi="Times New Roman"/>
          <w:sz w:val="27"/>
          <w:szCs w:val="27"/>
          <w:lang w:eastAsia="ru-RU"/>
        </w:rPr>
        <w:t>рідко</w:t>
      </w:r>
      <w:proofErr w:type="spellEnd"/>
      <w:r w:rsidRPr="00254F5E">
        <w:rPr>
          <w:rFonts w:ascii="Times New Roman" w:eastAsia="Times New Roman" w:hAnsi="Times New Roman"/>
          <w:sz w:val="27"/>
          <w:szCs w:val="27"/>
          <w:lang w:eastAsia="ru-RU"/>
        </w:rPr>
        <w:t xml:space="preserve"> - один раз в 3-5 років.</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В літній період погоду Ужгородського району формує, в основному, західний та південно-західний перенос висотних повітряних мас, з районів Середземного моря та Атлантичного океану. З цими процесами, як правило, пов'язані значні дощі, сильні зливи, в окремі роки затяжні та тривалі.</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Літом температура повітря (+309С і вище) спостерігається в періоди, коли з Північної Африки переміщається на райони Закарпаття сухе тропічне повітря. Максимальна температура повітря в цей час може сягати 33-36°С. Перша половина осені тепла і суха (з деякими відхиленнями), друга - з частими дощами та туманами. В кінці жовтня, в листопаді збільшується повторюваність переміщення циклонів з заходу на Закарпаття, які несуть затяжні дощі, мряку, тумани, а на високогір'ї випадає вже сніг.</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Середня річна температура повітря складає 9.6° тепла, найтеплішого місяця липня 20.5°, найхолоднішого місяця зими січня - мінус 3.1°. Максимальні температури повітря від 32° до 36° тепла найбільш часто спостерігаються в липні та серпні. 39° тепла було </w:t>
      </w:r>
      <w:proofErr w:type="spellStart"/>
      <w:r w:rsidRPr="00254F5E">
        <w:rPr>
          <w:rFonts w:ascii="Times New Roman" w:eastAsia="Times New Roman" w:hAnsi="Times New Roman"/>
          <w:sz w:val="27"/>
          <w:szCs w:val="27"/>
          <w:lang w:eastAsia="ru-RU"/>
        </w:rPr>
        <w:t>відмічено</w:t>
      </w:r>
      <w:proofErr w:type="spellEnd"/>
      <w:r w:rsidRPr="00254F5E">
        <w:rPr>
          <w:rFonts w:ascii="Times New Roman" w:eastAsia="Times New Roman" w:hAnsi="Times New Roman"/>
          <w:sz w:val="27"/>
          <w:szCs w:val="27"/>
          <w:lang w:eastAsia="ru-RU"/>
        </w:rPr>
        <w:t xml:space="preserve"> в липні 1952 року, в</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м. Ужгород. Температура повітря вище 30° тепла рахується небезпечною, а вище 40° тепла - дуже небезпечною.</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lastRenderedPageBreak/>
        <w:t>Мінімальна температура повітря спостерігається найчастіше в січні - від мін 8 до мін 26°. Вірогідність температури повітря нижче 25° морозу в Ужгородському районі в грудні, січні, та лютому складає в середньому 6%. Досить часто зимою в Ужгородському районі відмічаються відлиги (температура повітря вище 0°С). за зиму відмічається від ЗО до 60 днів з відлигами. Така велика повторюваність днів з відлигами пов'язана з відкритістю місцевості району західним, південно-західним і південним теплим і вологим повітряним масам. Температура повітря в такі дні може підвищуватись до 10- 15°С.</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В Ужгородському районі переважають вітри південно-східного напрямку. Протягом року в приземному шарі переважає південно-східний вітер (26%), східний - 14%, північно-східний, північний, північно-західний - 12%. В холодний період року переважає також південно-східний вітер. В травні поряд з південно-східним (19%) відмічається північно-східний вітер (17%). В червні- серпні майже рівна вірогідність вітрів північно-східного (16-18%), південно- східного (15%) і південно-західного (12-15%) напрямку. Штиль (без вітру) найбільш вірогідний (24-34% від загального числа випадків спостережень за вітром) з кінця літа до початку весни. Вітер зі швидкістю більше 6-9 м/с відмічається частіше з грудня по квітень.</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Відносна вологість повітря характеризує стан насичення повітря вологою в процентах при даній температурі. Це добрий показник сухості клімату. Фізико- географічні умови території, рельєф, лісові площі території сприяють досить високій вологості повітря. Середня місячна вологість повітря зимою складає 8084 %, літом - 67-69%. Середньорічна вологість повітря - 73%.</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Максимальна кількість опадів за рік може бути 950-1000 мм. Мінімальні річна кількість опадів відмічена 416 мм. Максимальна місячна кількість опадів випадає в червні, липні та листопаді, мінімальна - в лютому. Найбільша добова кількість опадів спостерігається в теплий період року при сильних зливах. В середньому за рік спостерігається 35, найбільше - 44 дні з туманами. В холодний період року (листопад - березень) з туманами в середньому спостерігається 30 днів, в теплий (квітень-жовтень) - 2 дні. Найбільша кількість туманів в листопаді - лютому.</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Геологічна будова та гідрогеологічні умови У геологічному відношенні територія району розташована у зоні Закарпатського внутрішнього прогину, що складений Мукачівською і</w:t>
      </w:r>
      <w:r w:rsidR="002112CC" w:rsidRPr="00254F5E">
        <w:rPr>
          <w:rFonts w:ascii="Times New Roman" w:eastAsia="Times New Roman" w:hAnsi="Times New Roman"/>
          <w:sz w:val="27"/>
          <w:szCs w:val="27"/>
          <w:lang w:eastAsia="ru-RU"/>
        </w:rPr>
        <w:t xml:space="preserve"> </w:t>
      </w:r>
      <w:proofErr w:type="spellStart"/>
      <w:r w:rsidRPr="00254F5E">
        <w:rPr>
          <w:rFonts w:ascii="Times New Roman" w:eastAsia="Times New Roman" w:hAnsi="Times New Roman"/>
          <w:sz w:val="27"/>
          <w:szCs w:val="27"/>
          <w:lang w:eastAsia="ru-RU"/>
        </w:rPr>
        <w:t>Солотвинською</w:t>
      </w:r>
      <w:proofErr w:type="spellEnd"/>
      <w:r w:rsidRPr="00254F5E">
        <w:rPr>
          <w:rFonts w:ascii="Times New Roman" w:eastAsia="Times New Roman" w:hAnsi="Times New Roman"/>
          <w:sz w:val="27"/>
          <w:szCs w:val="27"/>
          <w:lang w:eastAsia="ru-RU"/>
        </w:rPr>
        <w:t xml:space="preserve"> </w:t>
      </w:r>
      <w:proofErr w:type="spellStart"/>
      <w:r w:rsidRPr="00254F5E">
        <w:rPr>
          <w:rFonts w:ascii="Times New Roman" w:eastAsia="Times New Roman" w:hAnsi="Times New Roman"/>
          <w:sz w:val="27"/>
          <w:szCs w:val="27"/>
          <w:lang w:eastAsia="ru-RU"/>
        </w:rPr>
        <w:t>улоговинами</w:t>
      </w:r>
      <w:proofErr w:type="spellEnd"/>
      <w:r w:rsidRPr="00254F5E">
        <w:rPr>
          <w:rFonts w:ascii="Times New Roman" w:eastAsia="Times New Roman" w:hAnsi="Times New Roman"/>
          <w:sz w:val="27"/>
          <w:szCs w:val="27"/>
          <w:lang w:eastAsia="ru-RU"/>
        </w:rPr>
        <w:t xml:space="preserve"> з накладеною на них </w:t>
      </w:r>
      <w:proofErr w:type="spellStart"/>
      <w:r w:rsidRPr="00254F5E">
        <w:rPr>
          <w:rFonts w:ascii="Times New Roman" w:eastAsia="Times New Roman" w:hAnsi="Times New Roman"/>
          <w:sz w:val="27"/>
          <w:szCs w:val="27"/>
          <w:lang w:eastAsia="ru-RU"/>
        </w:rPr>
        <w:t>Вигорлат-Гутинською</w:t>
      </w:r>
      <w:proofErr w:type="spellEnd"/>
      <w:r w:rsidRPr="00254F5E">
        <w:rPr>
          <w:rFonts w:ascii="Times New Roman" w:eastAsia="Times New Roman" w:hAnsi="Times New Roman"/>
          <w:sz w:val="27"/>
          <w:szCs w:val="27"/>
          <w:lang w:eastAsia="ru-RU"/>
        </w:rPr>
        <w:t xml:space="preserve"> грядою. До них з півдня прилягає </w:t>
      </w:r>
      <w:proofErr w:type="spellStart"/>
      <w:r w:rsidRPr="00254F5E">
        <w:rPr>
          <w:rFonts w:ascii="Times New Roman" w:eastAsia="Times New Roman" w:hAnsi="Times New Roman"/>
          <w:sz w:val="27"/>
          <w:szCs w:val="27"/>
          <w:lang w:eastAsia="ru-RU"/>
        </w:rPr>
        <w:t>Паннонський</w:t>
      </w:r>
      <w:proofErr w:type="spellEnd"/>
      <w:r w:rsidRPr="00254F5E">
        <w:rPr>
          <w:rFonts w:ascii="Times New Roman" w:eastAsia="Times New Roman" w:hAnsi="Times New Roman"/>
          <w:sz w:val="27"/>
          <w:szCs w:val="27"/>
          <w:lang w:eastAsia="ru-RU"/>
        </w:rPr>
        <w:t xml:space="preserve"> серединний масив. Поширені осадочні, магматичні утворення від </w:t>
      </w:r>
      <w:proofErr w:type="spellStart"/>
      <w:r w:rsidRPr="00254F5E">
        <w:rPr>
          <w:rFonts w:ascii="Times New Roman" w:eastAsia="Times New Roman" w:hAnsi="Times New Roman"/>
          <w:sz w:val="27"/>
          <w:szCs w:val="27"/>
          <w:lang w:eastAsia="ru-RU"/>
        </w:rPr>
        <w:t>верхньо</w:t>
      </w:r>
      <w:proofErr w:type="spellEnd"/>
      <w:r w:rsidRPr="00254F5E">
        <w:rPr>
          <w:rFonts w:ascii="Times New Roman" w:eastAsia="Times New Roman" w:hAnsi="Times New Roman"/>
          <w:sz w:val="27"/>
          <w:szCs w:val="27"/>
          <w:lang w:eastAsia="ru-RU"/>
        </w:rPr>
        <w:t xml:space="preserve">-протерозойських до четвертинних. У всіх тектонічних зонах зустрічаються відклади юрської системи. Відклади крейдової системи беруть участь у будові фундаменту Закарпатського внутрішнього прогину. До них тут відносять </w:t>
      </w:r>
      <w:proofErr w:type="spellStart"/>
      <w:r w:rsidRPr="00254F5E">
        <w:rPr>
          <w:rFonts w:ascii="Times New Roman" w:eastAsia="Times New Roman" w:hAnsi="Times New Roman"/>
          <w:sz w:val="27"/>
          <w:szCs w:val="27"/>
          <w:lang w:eastAsia="ru-RU"/>
        </w:rPr>
        <w:t>теригенно</w:t>
      </w:r>
      <w:proofErr w:type="spellEnd"/>
      <w:r w:rsidRPr="00254F5E">
        <w:rPr>
          <w:rFonts w:ascii="Times New Roman" w:eastAsia="Times New Roman" w:hAnsi="Times New Roman"/>
          <w:sz w:val="27"/>
          <w:szCs w:val="27"/>
          <w:lang w:eastAsia="ru-RU"/>
        </w:rPr>
        <w:t xml:space="preserve">-карбонатну </w:t>
      </w:r>
      <w:proofErr w:type="spellStart"/>
      <w:r w:rsidRPr="00254F5E">
        <w:rPr>
          <w:rFonts w:ascii="Times New Roman" w:eastAsia="Times New Roman" w:hAnsi="Times New Roman"/>
          <w:sz w:val="27"/>
          <w:szCs w:val="27"/>
          <w:lang w:eastAsia="ru-RU"/>
        </w:rPr>
        <w:t>флішоїдного</w:t>
      </w:r>
      <w:proofErr w:type="spellEnd"/>
      <w:r w:rsidRPr="00254F5E">
        <w:rPr>
          <w:rFonts w:ascii="Times New Roman" w:eastAsia="Times New Roman" w:hAnsi="Times New Roman"/>
          <w:sz w:val="27"/>
          <w:szCs w:val="27"/>
          <w:lang w:eastAsia="ru-RU"/>
        </w:rPr>
        <w:t xml:space="preserve"> типу товщу, складену чорними аргілітами, алевролітами, пісковиками, мергелями й вапняками. Потужність цієї товщі сягає кількох сотень метрів.</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Формування низинної рівнини пов'язане з тенденцією до опускання протягом антропогену з акумуляцією алювіальних пісків та галечників.</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lastRenderedPageBreak/>
        <w:t xml:space="preserve">В цілому ґрунти Ужгородського району сформувались в умовах помірного клімату з достатнім зволоженням, тому переважають різновиди дерново- підзолистих ґрунтів на низинній території та бурі </w:t>
      </w:r>
      <w:proofErr w:type="spellStart"/>
      <w:r w:rsidRPr="00254F5E">
        <w:rPr>
          <w:rFonts w:ascii="Times New Roman" w:eastAsia="Times New Roman" w:hAnsi="Times New Roman"/>
          <w:sz w:val="27"/>
          <w:szCs w:val="27"/>
          <w:lang w:eastAsia="ru-RU"/>
        </w:rPr>
        <w:t>гірсько</w:t>
      </w:r>
      <w:proofErr w:type="spellEnd"/>
      <w:r w:rsidRPr="00254F5E">
        <w:rPr>
          <w:rFonts w:ascii="Times New Roman" w:eastAsia="Times New Roman" w:hAnsi="Times New Roman"/>
          <w:sz w:val="27"/>
          <w:szCs w:val="27"/>
          <w:lang w:eastAsia="ru-RU"/>
        </w:rPr>
        <w:t xml:space="preserve">-лісові, </w:t>
      </w:r>
      <w:proofErr w:type="spellStart"/>
      <w:r w:rsidRPr="00254F5E">
        <w:rPr>
          <w:rFonts w:ascii="Times New Roman" w:eastAsia="Times New Roman" w:hAnsi="Times New Roman"/>
          <w:sz w:val="27"/>
          <w:szCs w:val="27"/>
          <w:lang w:eastAsia="ru-RU"/>
        </w:rPr>
        <w:t>лучно</w:t>
      </w:r>
      <w:proofErr w:type="spellEnd"/>
      <w:r w:rsidRPr="00254F5E">
        <w:rPr>
          <w:rFonts w:ascii="Times New Roman" w:eastAsia="Times New Roman" w:hAnsi="Times New Roman"/>
          <w:sz w:val="27"/>
          <w:szCs w:val="27"/>
          <w:lang w:eastAsia="ru-RU"/>
        </w:rPr>
        <w:t xml:space="preserve">-лісові у гірській місцевості. В рівнинній частині вони утворилися як на давніх, так і на сучасних річкових відкладах. Неглибоке залягання ґрунтових вод сприяє їх </w:t>
      </w:r>
      <w:proofErr w:type="spellStart"/>
      <w:r w:rsidRPr="00254F5E">
        <w:rPr>
          <w:rFonts w:ascii="Times New Roman" w:eastAsia="Times New Roman" w:hAnsi="Times New Roman"/>
          <w:sz w:val="27"/>
          <w:szCs w:val="27"/>
          <w:lang w:eastAsia="ru-RU"/>
        </w:rPr>
        <w:t>оглеєнню</w:t>
      </w:r>
      <w:proofErr w:type="spellEnd"/>
      <w:r w:rsidRPr="00254F5E">
        <w:rPr>
          <w:rFonts w:ascii="Times New Roman" w:eastAsia="Times New Roman" w:hAnsi="Times New Roman"/>
          <w:sz w:val="27"/>
          <w:szCs w:val="27"/>
          <w:lang w:eastAsia="ru-RU"/>
        </w:rPr>
        <w:t xml:space="preserve">, а наявність ділянок лісу - </w:t>
      </w:r>
      <w:proofErr w:type="spellStart"/>
      <w:r w:rsidRPr="00254F5E">
        <w:rPr>
          <w:rFonts w:ascii="Times New Roman" w:eastAsia="Times New Roman" w:hAnsi="Times New Roman"/>
          <w:sz w:val="27"/>
          <w:szCs w:val="27"/>
          <w:lang w:eastAsia="ru-RU"/>
        </w:rPr>
        <w:t>опідзоленню</w:t>
      </w:r>
      <w:proofErr w:type="spellEnd"/>
      <w:r w:rsidRPr="00254F5E">
        <w:rPr>
          <w:rFonts w:ascii="Times New Roman" w:eastAsia="Times New Roman" w:hAnsi="Times New Roman"/>
          <w:sz w:val="27"/>
          <w:szCs w:val="27"/>
          <w:lang w:eastAsia="ru-RU"/>
        </w:rPr>
        <w:t xml:space="preserve">. У межах гірської частини території району чітко відслідковується вертикальна диференціація ґрунтів та рослинного покриву, яка тісно пов'язана з ярусністю рельєфу території. В межах річкових басейнів смуга бурих </w:t>
      </w:r>
      <w:proofErr w:type="spellStart"/>
      <w:r w:rsidRPr="00254F5E">
        <w:rPr>
          <w:rFonts w:ascii="Times New Roman" w:eastAsia="Times New Roman" w:hAnsi="Times New Roman"/>
          <w:sz w:val="27"/>
          <w:szCs w:val="27"/>
          <w:lang w:eastAsia="ru-RU"/>
        </w:rPr>
        <w:t>гірсько</w:t>
      </w:r>
      <w:proofErr w:type="spellEnd"/>
      <w:r w:rsidRPr="00254F5E">
        <w:rPr>
          <w:rFonts w:ascii="Times New Roman" w:eastAsia="Times New Roman" w:hAnsi="Times New Roman"/>
          <w:sz w:val="27"/>
          <w:szCs w:val="27"/>
          <w:lang w:eastAsia="ru-RU"/>
        </w:rPr>
        <w:t xml:space="preserve">-лісових ґрунтів під буковими лісами в західній гірській частині оконтурює висоти від 300 до 900 м </w:t>
      </w:r>
      <w:proofErr w:type="spellStart"/>
      <w:r w:rsidRPr="00254F5E">
        <w:rPr>
          <w:rFonts w:ascii="Times New Roman" w:eastAsia="Times New Roman" w:hAnsi="Times New Roman"/>
          <w:sz w:val="27"/>
          <w:szCs w:val="27"/>
          <w:lang w:eastAsia="ru-RU"/>
        </w:rPr>
        <w:t>нрм</w:t>
      </w:r>
      <w:proofErr w:type="spellEnd"/>
      <w:r w:rsidRPr="00254F5E">
        <w:rPr>
          <w:rFonts w:ascii="Times New Roman" w:eastAsia="Times New Roman" w:hAnsi="Times New Roman"/>
          <w:sz w:val="27"/>
          <w:szCs w:val="27"/>
          <w:lang w:eastAsia="ru-RU"/>
        </w:rPr>
        <w:t>.</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Дернові ґрунти сформувалися на надзаплавній терасі нижньої течії Тиси, </w:t>
      </w:r>
      <w:proofErr w:type="spellStart"/>
      <w:r w:rsidRPr="00254F5E">
        <w:rPr>
          <w:rFonts w:ascii="Times New Roman" w:eastAsia="Times New Roman" w:hAnsi="Times New Roman"/>
          <w:sz w:val="27"/>
          <w:szCs w:val="27"/>
          <w:lang w:eastAsia="ru-RU"/>
        </w:rPr>
        <w:t>Латориці</w:t>
      </w:r>
      <w:proofErr w:type="spellEnd"/>
      <w:r w:rsidRPr="00254F5E">
        <w:rPr>
          <w:rFonts w:ascii="Times New Roman" w:eastAsia="Times New Roman" w:hAnsi="Times New Roman"/>
          <w:sz w:val="27"/>
          <w:szCs w:val="27"/>
          <w:lang w:eastAsia="ru-RU"/>
        </w:rPr>
        <w:t xml:space="preserve"> та Ужа. Вони мають різний ступінь </w:t>
      </w:r>
      <w:proofErr w:type="spellStart"/>
      <w:r w:rsidRPr="00254F5E">
        <w:rPr>
          <w:rFonts w:ascii="Times New Roman" w:eastAsia="Times New Roman" w:hAnsi="Times New Roman"/>
          <w:sz w:val="27"/>
          <w:szCs w:val="27"/>
          <w:lang w:eastAsia="ru-RU"/>
        </w:rPr>
        <w:t>опідзолення</w:t>
      </w:r>
      <w:proofErr w:type="spellEnd"/>
      <w:r w:rsidRPr="00254F5E">
        <w:rPr>
          <w:rFonts w:ascii="Times New Roman" w:eastAsia="Times New Roman" w:hAnsi="Times New Roman"/>
          <w:sz w:val="27"/>
          <w:szCs w:val="27"/>
          <w:lang w:eastAsia="ru-RU"/>
        </w:rPr>
        <w:t xml:space="preserve"> і </w:t>
      </w:r>
      <w:proofErr w:type="spellStart"/>
      <w:r w:rsidRPr="00254F5E">
        <w:rPr>
          <w:rFonts w:ascii="Times New Roman" w:eastAsia="Times New Roman" w:hAnsi="Times New Roman"/>
          <w:sz w:val="27"/>
          <w:szCs w:val="27"/>
          <w:lang w:eastAsia="ru-RU"/>
        </w:rPr>
        <w:t>оглеєння</w:t>
      </w:r>
      <w:proofErr w:type="spellEnd"/>
      <w:r w:rsidRPr="00254F5E">
        <w:rPr>
          <w:rFonts w:ascii="Times New Roman" w:eastAsia="Times New Roman" w:hAnsi="Times New Roman"/>
          <w:sz w:val="27"/>
          <w:szCs w:val="27"/>
          <w:lang w:eastAsia="ru-RU"/>
        </w:rPr>
        <w:t xml:space="preserve">, тому виділяють такі їх відміни: дерново-опідзолені, глейові, дерново-глейові ґрунти. Перші </w:t>
      </w:r>
      <w:proofErr w:type="spellStart"/>
      <w:r w:rsidRPr="00254F5E">
        <w:rPr>
          <w:rFonts w:ascii="Times New Roman" w:eastAsia="Times New Roman" w:hAnsi="Times New Roman"/>
          <w:sz w:val="27"/>
          <w:szCs w:val="27"/>
          <w:lang w:eastAsia="ru-RU"/>
        </w:rPr>
        <w:t>розвинулись</w:t>
      </w:r>
      <w:proofErr w:type="spellEnd"/>
      <w:r w:rsidRPr="00254F5E">
        <w:rPr>
          <w:rFonts w:ascii="Times New Roman" w:eastAsia="Times New Roman" w:hAnsi="Times New Roman"/>
          <w:sz w:val="27"/>
          <w:szCs w:val="27"/>
          <w:lang w:eastAsia="ru-RU"/>
        </w:rPr>
        <w:t xml:space="preserve"> на підвищених ділянках тераси, де ґрунтові води залягають на більших глибинах; вони мають кращі водоповітряні властивості, але менш </w:t>
      </w:r>
      <w:proofErr w:type="spellStart"/>
      <w:r w:rsidRPr="00254F5E">
        <w:rPr>
          <w:rFonts w:ascii="Times New Roman" w:eastAsia="Times New Roman" w:hAnsi="Times New Roman"/>
          <w:sz w:val="27"/>
          <w:szCs w:val="27"/>
          <w:lang w:eastAsia="ru-RU"/>
        </w:rPr>
        <w:t>гумусовані</w:t>
      </w:r>
      <w:proofErr w:type="spellEnd"/>
      <w:r w:rsidRPr="00254F5E">
        <w:rPr>
          <w:rFonts w:ascii="Times New Roman" w:eastAsia="Times New Roman" w:hAnsi="Times New Roman"/>
          <w:sz w:val="27"/>
          <w:szCs w:val="27"/>
          <w:lang w:eastAsia="ru-RU"/>
        </w:rPr>
        <w:t xml:space="preserve">. Дернові глейові ґрунти утворились там, де ґрунтові води залягають близько до поверхні, а після злив застоюються і на поверхні. Процес </w:t>
      </w:r>
      <w:proofErr w:type="spellStart"/>
      <w:r w:rsidRPr="00254F5E">
        <w:rPr>
          <w:rFonts w:ascii="Times New Roman" w:eastAsia="Times New Roman" w:hAnsi="Times New Roman"/>
          <w:sz w:val="27"/>
          <w:szCs w:val="27"/>
          <w:lang w:eastAsia="ru-RU"/>
        </w:rPr>
        <w:t>оглеєння</w:t>
      </w:r>
      <w:proofErr w:type="spellEnd"/>
      <w:r w:rsidRPr="00254F5E">
        <w:rPr>
          <w:rFonts w:ascii="Times New Roman" w:eastAsia="Times New Roman" w:hAnsi="Times New Roman"/>
          <w:sz w:val="27"/>
          <w:szCs w:val="27"/>
          <w:lang w:eastAsia="ru-RU"/>
        </w:rPr>
        <w:t xml:space="preserve"> охоплює весь профіль ґрунту, що негативно відбивається на рості дерев. Ґрунти при висиханні тріскаються на великі брили, це заважає їх обробітку.</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В </w:t>
      </w:r>
      <w:proofErr w:type="spellStart"/>
      <w:r w:rsidRPr="00254F5E">
        <w:rPr>
          <w:rFonts w:ascii="Times New Roman" w:eastAsia="Times New Roman" w:hAnsi="Times New Roman"/>
          <w:sz w:val="27"/>
          <w:szCs w:val="27"/>
          <w:lang w:eastAsia="ru-RU"/>
        </w:rPr>
        <w:t>геоструктурному</w:t>
      </w:r>
      <w:proofErr w:type="spellEnd"/>
      <w:r w:rsidRPr="00254F5E">
        <w:rPr>
          <w:rFonts w:ascii="Times New Roman" w:eastAsia="Times New Roman" w:hAnsi="Times New Roman"/>
          <w:sz w:val="27"/>
          <w:szCs w:val="27"/>
          <w:lang w:eastAsia="ru-RU"/>
        </w:rPr>
        <w:t xml:space="preserve"> відношенні територія приурочена до Чоп-Мукачівської западини Закарпатського внутрішнього прогину. В геологічній будові приймають участь вулканогенні та </w:t>
      </w:r>
      <w:proofErr w:type="spellStart"/>
      <w:r w:rsidRPr="00254F5E">
        <w:rPr>
          <w:rFonts w:ascii="Times New Roman" w:eastAsia="Times New Roman" w:hAnsi="Times New Roman"/>
          <w:sz w:val="27"/>
          <w:szCs w:val="27"/>
          <w:lang w:eastAsia="ru-RU"/>
        </w:rPr>
        <w:t>моласові</w:t>
      </w:r>
      <w:proofErr w:type="spellEnd"/>
      <w:r w:rsidRPr="00254F5E">
        <w:rPr>
          <w:rFonts w:ascii="Times New Roman" w:eastAsia="Times New Roman" w:hAnsi="Times New Roman"/>
          <w:sz w:val="27"/>
          <w:szCs w:val="27"/>
          <w:lang w:eastAsia="ru-RU"/>
        </w:rPr>
        <w:t xml:space="preserve"> утворення неогенового та четвертинного віку, що полого залягають на дислокованих відкладах мезозою та палеогену, котрі </w:t>
      </w:r>
      <w:proofErr w:type="spellStart"/>
      <w:r w:rsidRPr="00254F5E">
        <w:rPr>
          <w:rFonts w:ascii="Times New Roman" w:eastAsia="Times New Roman" w:hAnsi="Times New Roman"/>
          <w:sz w:val="27"/>
          <w:szCs w:val="27"/>
          <w:lang w:eastAsia="ru-RU"/>
        </w:rPr>
        <w:t>формутоть</w:t>
      </w:r>
      <w:proofErr w:type="spellEnd"/>
      <w:r w:rsidRPr="00254F5E">
        <w:rPr>
          <w:rFonts w:ascii="Times New Roman" w:eastAsia="Times New Roman" w:hAnsi="Times New Roman"/>
          <w:sz w:val="27"/>
          <w:szCs w:val="27"/>
          <w:lang w:eastAsia="ru-RU"/>
        </w:rPr>
        <w:t xml:space="preserve"> складчастий фундамент прогину.</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Гідрогеологічні умови</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Найбільші річки Ужгородського району - Уж та </w:t>
      </w:r>
      <w:proofErr w:type="spellStart"/>
      <w:r w:rsidRPr="00254F5E">
        <w:rPr>
          <w:rFonts w:ascii="Times New Roman" w:eastAsia="Times New Roman" w:hAnsi="Times New Roman"/>
          <w:sz w:val="27"/>
          <w:szCs w:val="27"/>
          <w:lang w:eastAsia="ru-RU"/>
        </w:rPr>
        <w:t>Латориця</w:t>
      </w:r>
      <w:proofErr w:type="spellEnd"/>
      <w:r w:rsidRPr="00254F5E">
        <w:rPr>
          <w:rFonts w:ascii="Times New Roman" w:eastAsia="Times New Roman" w:hAnsi="Times New Roman"/>
          <w:sz w:val="27"/>
          <w:szCs w:val="27"/>
          <w:lang w:eastAsia="ru-RU"/>
        </w:rPr>
        <w:t xml:space="preserve">. Уж починається біля підніжжя Вододільного хребта, має два витоки (Уж і </w:t>
      </w:r>
      <w:proofErr w:type="spellStart"/>
      <w:r w:rsidRPr="00254F5E">
        <w:rPr>
          <w:rFonts w:ascii="Times New Roman" w:eastAsia="Times New Roman" w:hAnsi="Times New Roman"/>
          <w:sz w:val="27"/>
          <w:szCs w:val="27"/>
          <w:lang w:eastAsia="ru-RU"/>
        </w:rPr>
        <w:t>Ужок</w:t>
      </w:r>
      <w:proofErr w:type="spellEnd"/>
      <w:r w:rsidRPr="00254F5E">
        <w:rPr>
          <w:rFonts w:ascii="Times New Roman" w:eastAsia="Times New Roman" w:hAnsi="Times New Roman"/>
          <w:sz w:val="27"/>
          <w:szCs w:val="27"/>
          <w:lang w:eastAsia="ru-RU"/>
        </w:rPr>
        <w:t xml:space="preserve">), які беруть початок відповідно на висотах 1250 і 1000 м </w:t>
      </w:r>
      <w:proofErr w:type="spellStart"/>
      <w:r w:rsidRPr="00254F5E">
        <w:rPr>
          <w:rFonts w:ascii="Times New Roman" w:eastAsia="Times New Roman" w:hAnsi="Times New Roman"/>
          <w:sz w:val="27"/>
          <w:szCs w:val="27"/>
          <w:lang w:eastAsia="ru-RU"/>
        </w:rPr>
        <w:t>н.р.м</w:t>
      </w:r>
      <w:proofErr w:type="spellEnd"/>
      <w:r w:rsidRPr="00254F5E">
        <w:rPr>
          <w:rFonts w:ascii="Times New Roman" w:eastAsia="Times New Roman" w:hAnsi="Times New Roman"/>
          <w:sz w:val="27"/>
          <w:szCs w:val="27"/>
          <w:lang w:eastAsia="ru-RU"/>
        </w:rPr>
        <w:t xml:space="preserve">. Нижче Ужгорода перетинає державний кордон з Словаччиною, на території якої впадає в р. </w:t>
      </w:r>
      <w:proofErr w:type="spellStart"/>
      <w:r w:rsidRPr="00254F5E">
        <w:rPr>
          <w:rFonts w:ascii="Times New Roman" w:eastAsia="Times New Roman" w:hAnsi="Times New Roman"/>
          <w:sz w:val="27"/>
          <w:szCs w:val="27"/>
          <w:lang w:eastAsia="ru-RU"/>
        </w:rPr>
        <w:t>Лаборець</w:t>
      </w:r>
      <w:proofErr w:type="spellEnd"/>
      <w:r w:rsidRPr="00254F5E">
        <w:rPr>
          <w:rFonts w:ascii="Times New Roman" w:eastAsia="Times New Roman" w:hAnsi="Times New Roman"/>
          <w:sz w:val="27"/>
          <w:szCs w:val="27"/>
          <w:lang w:eastAsia="ru-RU"/>
        </w:rPr>
        <w:t xml:space="preserve"> - праву притоку </w:t>
      </w:r>
      <w:proofErr w:type="spellStart"/>
      <w:r w:rsidRPr="00254F5E">
        <w:rPr>
          <w:rFonts w:ascii="Times New Roman" w:eastAsia="Times New Roman" w:hAnsi="Times New Roman"/>
          <w:sz w:val="27"/>
          <w:szCs w:val="27"/>
          <w:lang w:eastAsia="ru-RU"/>
        </w:rPr>
        <w:t>Латориці</w:t>
      </w:r>
      <w:proofErr w:type="spellEnd"/>
      <w:r w:rsidRPr="00254F5E">
        <w:rPr>
          <w:rFonts w:ascii="Times New Roman" w:eastAsia="Times New Roman" w:hAnsi="Times New Roman"/>
          <w:sz w:val="27"/>
          <w:szCs w:val="27"/>
          <w:lang w:eastAsia="ru-RU"/>
        </w:rPr>
        <w:t>. Довжина річки в межах області 107 км (загальна</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довжина 133 км), площа водозбору 2010 км2 (загальна площа водозбору 2750 км2). Біля Ужгорода річка повертає на захід. Тут гори розходяться, долина розширюється до 2 - 3 км, Уж виходить на Закарпатську низовину і набуває рівнинного характеру. Середньорічна витрата води р. Уж в м. Ужгород становить 28,7 м3/</w:t>
      </w:r>
      <w:proofErr w:type="spellStart"/>
      <w:r w:rsidRPr="00254F5E">
        <w:rPr>
          <w:rFonts w:ascii="Times New Roman" w:eastAsia="Times New Roman" w:hAnsi="Times New Roman"/>
          <w:sz w:val="27"/>
          <w:szCs w:val="27"/>
          <w:lang w:eastAsia="ru-RU"/>
        </w:rPr>
        <w:t>сек</w:t>
      </w:r>
      <w:proofErr w:type="spellEnd"/>
      <w:r w:rsidRPr="00254F5E">
        <w:rPr>
          <w:rFonts w:ascii="Times New Roman" w:eastAsia="Times New Roman" w:hAnsi="Times New Roman"/>
          <w:sz w:val="27"/>
          <w:szCs w:val="27"/>
          <w:lang w:eastAsia="ru-RU"/>
        </w:rPr>
        <w:t>.</w:t>
      </w:r>
    </w:p>
    <w:p w:rsidR="008D127C" w:rsidRPr="00254F5E" w:rsidRDefault="008D127C" w:rsidP="008D127C">
      <w:pPr>
        <w:spacing w:after="0"/>
        <w:ind w:firstLine="567"/>
        <w:jc w:val="both"/>
        <w:rPr>
          <w:rFonts w:ascii="Times New Roman" w:eastAsia="Times New Roman" w:hAnsi="Times New Roman"/>
          <w:sz w:val="27"/>
          <w:szCs w:val="27"/>
          <w:lang w:eastAsia="ru-RU"/>
        </w:rPr>
      </w:pPr>
      <w:proofErr w:type="spellStart"/>
      <w:r w:rsidRPr="00254F5E">
        <w:rPr>
          <w:rFonts w:ascii="Times New Roman" w:eastAsia="Times New Roman" w:hAnsi="Times New Roman"/>
          <w:sz w:val="27"/>
          <w:szCs w:val="27"/>
          <w:lang w:eastAsia="ru-RU"/>
        </w:rPr>
        <w:t>Латориця</w:t>
      </w:r>
      <w:proofErr w:type="spellEnd"/>
      <w:r w:rsidRPr="00254F5E">
        <w:rPr>
          <w:rFonts w:ascii="Times New Roman" w:eastAsia="Times New Roman" w:hAnsi="Times New Roman"/>
          <w:sz w:val="27"/>
          <w:szCs w:val="27"/>
          <w:lang w:eastAsia="ru-RU"/>
        </w:rPr>
        <w:t xml:space="preserve"> в межах Ужгородського району має рівнинний характер тут в неї впадають річки Стара (довжина 40 км, площа басейну - 461 км2, притоки - Кучера, </w:t>
      </w:r>
      <w:proofErr w:type="spellStart"/>
      <w:r w:rsidRPr="00254F5E">
        <w:rPr>
          <w:rFonts w:ascii="Times New Roman" w:eastAsia="Times New Roman" w:hAnsi="Times New Roman"/>
          <w:sz w:val="27"/>
          <w:szCs w:val="27"/>
          <w:lang w:eastAsia="ru-RU"/>
        </w:rPr>
        <w:t>Кальничка</w:t>
      </w:r>
      <w:proofErr w:type="spellEnd"/>
      <w:r w:rsidRPr="00254F5E">
        <w:rPr>
          <w:rFonts w:ascii="Times New Roman" w:eastAsia="Times New Roman" w:hAnsi="Times New Roman"/>
          <w:sz w:val="27"/>
          <w:szCs w:val="27"/>
          <w:lang w:eastAsia="ru-RU"/>
        </w:rPr>
        <w:t xml:space="preserve">, </w:t>
      </w:r>
      <w:proofErr w:type="spellStart"/>
      <w:r w:rsidRPr="00254F5E">
        <w:rPr>
          <w:rFonts w:ascii="Times New Roman" w:eastAsia="Times New Roman" w:hAnsi="Times New Roman"/>
          <w:sz w:val="27"/>
          <w:szCs w:val="27"/>
          <w:lang w:eastAsia="ru-RU"/>
        </w:rPr>
        <w:t>Полуй</w:t>
      </w:r>
      <w:proofErr w:type="spellEnd"/>
      <w:r w:rsidRPr="00254F5E">
        <w:rPr>
          <w:rFonts w:ascii="Times New Roman" w:eastAsia="Times New Roman" w:hAnsi="Times New Roman"/>
          <w:sz w:val="27"/>
          <w:szCs w:val="27"/>
          <w:lang w:eastAsia="ru-RU"/>
        </w:rPr>
        <w:t xml:space="preserve">, </w:t>
      </w:r>
      <w:proofErr w:type="spellStart"/>
      <w:r w:rsidRPr="00254F5E">
        <w:rPr>
          <w:rFonts w:ascii="Times New Roman" w:eastAsia="Times New Roman" w:hAnsi="Times New Roman"/>
          <w:sz w:val="27"/>
          <w:szCs w:val="27"/>
          <w:lang w:eastAsia="ru-RU"/>
        </w:rPr>
        <w:t>Веля</w:t>
      </w:r>
      <w:proofErr w:type="spellEnd"/>
      <w:r w:rsidRPr="00254F5E">
        <w:rPr>
          <w:rFonts w:ascii="Times New Roman" w:eastAsia="Times New Roman" w:hAnsi="Times New Roman"/>
          <w:sz w:val="27"/>
          <w:szCs w:val="27"/>
          <w:lang w:eastAsia="ru-RU"/>
        </w:rPr>
        <w:t xml:space="preserve">, Цигань), </w:t>
      </w:r>
      <w:proofErr w:type="spellStart"/>
      <w:r w:rsidRPr="00254F5E">
        <w:rPr>
          <w:rFonts w:ascii="Times New Roman" w:eastAsia="Times New Roman" w:hAnsi="Times New Roman"/>
          <w:sz w:val="27"/>
          <w:szCs w:val="27"/>
          <w:lang w:eastAsia="ru-RU"/>
        </w:rPr>
        <w:t>Слатина</w:t>
      </w:r>
      <w:proofErr w:type="spellEnd"/>
      <w:r w:rsidRPr="00254F5E">
        <w:rPr>
          <w:rFonts w:ascii="Times New Roman" w:eastAsia="Times New Roman" w:hAnsi="Times New Roman"/>
          <w:sz w:val="27"/>
          <w:szCs w:val="27"/>
          <w:lang w:eastAsia="ru-RU"/>
        </w:rPr>
        <w:t xml:space="preserve"> (довжина 11 км, площа басейну - 65 км2) та </w:t>
      </w:r>
      <w:proofErr w:type="spellStart"/>
      <w:r w:rsidRPr="00254F5E">
        <w:rPr>
          <w:rFonts w:ascii="Times New Roman" w:eastAsia="Times New Roman" w:hAnsi="Times New Roman"/>
          <w:sz w:val="27"/>
          <w:szCs w:val="27"/>
          <w:lang w:eastAsia="ru-RU"/>
        </w:rPr>
        <w:t>Чоронда</w:t>
      </w:r>
      <w:proofErr w:type="spellEnd"/>
      <w:r w:rsidRPr="00254F5E">
        <w:rPr>
          <w:rFonts w:ascii="Times New Roman" w:eastAsia="Times New Roman" w:hAnsi="Times New Roman"/>
          <w:sz w:val="27"/>
          <w:szCs w:val="27"/>
          <w:lang w:eastAsia="ru-RU"/>
        </w:rPr>
        <w:t xml:space="preserve"> (довжина 48 км, площа басейну - 742 км2).</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Водність річок істотно змінюється протягом року. Характерною особливістю </w:t>
      </w:r>
      <w:proofErr w:type="spellStart"/>
      <w:r w:rsidRPr="00254F5E">
        <w:rPr>
          <w:rFonts w:ascii="Times New Roman" w:eastAsia="Times New Roman" w:hAnsi="Times New Roman"/>
          <w:sz w:val="27"/>
          <w:szCs w:val="27"/>
          <w:lang w:eastAsia="ru-RU"/>
        </w:rPr>
        <w:t>внутрірічкового</w:t>
      </w:r>
      <w:proofErr w:type="spellEnd"/>
      <w:r w:rsidRPr="00254F5E">
        <w:rPr>
          <w:rFonts w:ascii="Times New Roman" w:eastAsia="Times New Roman" w:hAnsi="Times New Roman"/>
          <w:sz w:val="27"/>
          <w:szCs w:val="27"/>
          <w:lang w:eastAsia="ru-RU"/>
        </w:rPr>
        <w:t xml:space="preserve"> розподілу стоку є наявність паводків на річках протягом більшої </w:t>
      </w:r>
      <w:r w:rsidRPr="00254F5E">
        <w:rPr>
          <w:rFonts w:ascii="Times New Roman" w:eastAsia="Times New Roman" w:hAnsi="Times New Roman"/>
          <w:sz w:val="27"/>
          <w:szCs w:val="27"/>
          <w:lang w:eastAsia="ru-RU"/>
        </w:rPr>
        <w:lastRenderedPageBreak/>
        <w:t xml:space="preserve">часини року, нестійкої </w:t>
      </w:r>
      <w:proofErr w:type="spellStart"/>
      <w:r w:rsidRPr="00254F5E">
        <w:rPr>
          <w:rFonts w:ascii="Times New Roman" w:eastAsia="Times New Roman" w:hAnsi="Times New Roman"/>
          <w:sz w:val="27"/>
          <w:szCs w:val="27"/>
          <w:lang w:eastAsia="ru-RU"/>
        </w:rPr>
        <w:t>літньо</w:t>
      </w:r>
      <w:proofErr w:type="spellEnd"/>
      <w:r w:rsidRPr="00254F5E">
        <w:rPr>
          <w:rFonts w:ascii="Times New Roman" w:eastAsia="Times New Roman" w:hAnsi="Times New Roman"/>
          <w:sz w:val="27"/>
          <w:szCs w:val="27"/>
          <w:lang w:eastAsia="ru-RU"/>
        </w:rPr>
        <w:t>-осінньої та зимової межені та нечітко вираженого весняного водопілля, сформованого талими і дощовими водами.</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В межах даної території виділяються наступні:</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Існуюче водопостачання.</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Водопостачання селища здійснюється централізовано від існуючої мережі населеного пункту. Використовуються також і артезіанські свердловини.</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Підземні водні ресурси</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Прогнозні запаси підземних вод в області складають 400 </w:t>
      </w:r>
      <w:proofErr w:type="spellStart"/>
      <w:r w:rsidRPr="00254F5E">
        <w:rPr>
          <w:rFonts w:ascii="Times New Roman" w:eastAsia="Times New Roman" w:hAnsi="Times New Roman"/>
          <w:sz w:val="27"/>
          <w:szCs w:val="27"/>
          <w:lang w:eastAsia="ru-RU"/>
        </w:rPr>
        <w:t>млн.мЗ</w:t>
      </w:r>
      <w:proofErr w:type="spellEnd"/>
      <w:r w:rsidRPr="00254F5E">
        <w:rPr>
          <w:rFonts w:ascii="Times New Roman" w:eastAsia="Times New Roman" w:hAnsi="Times New Roman"/>
          <w:sz w:val="27"/>
          <w:szCs w:val="27"/>
          <w:lang w:eastAsia="ru-RU"/>
        </w:rPr>
        <w:t xml:space="preserve">, затверджені - 124 </w:t>
      </w:r>
      <w:proofErr w:type="spellStart"/>
      <w:r w:rsidRPr="00254F5E">
        <w:rPr>
          <w:rFonts w:ascii="Times New Roman" w:eastAsia="Times New Roman" w:hAnsi="Times New Roman"/>
          <w:sz w:val="27"/>
          <w:szCs w:val="27"/>
          <w:lang w:eastAsia="ru-RU"/>
        </w:rPr>
        <w:t>млн.мЗ</w:t>
      </w:r>
      <w:proofErr w:type="spellEnd"/>
      <w:r w:rsidRPr="00254F5E">
        <w:rPr>
          <w:rFonts w:ascii="Times New Roman" w:eastAsia="Times New Roman" w:hAnsi="Times New Roman"/>
          <w:sz w:val="27"/>
          <w:szCs w:val="27"/>
          <w:lang w:eastAsia="ru-RU"/>
        </w:rPr>
        <w:t>. Сільськогосподарське водопостачання, за винятком невеликої кількості водозаборів із гірських потоків, базується переважно на підземних водах.</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Закарпаття - найбільш зволожена область України. Всі розвідані або діючі водозабори підземних вод в області є інфільтраційними, тому якість добутої в них підземної води повністю залежить від характеристик поверхневого стоку і потребує особливого захисту.</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Крім того, наша область межує з чотирма країнами Євросоюзу, в тому числі з трьома має водні кордони, на яких розміщені водогосподарські споруди, тому діяльність з утримання і експлуатації меліоративних систем та робота підрозділів в цьому напрямку мають особливе значення.</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На території діяльності БУВР Тиси міжрайонними управліннями водного господарства експлуатуються меліоративні осушувальні системи загальною площею 183,7 </w:t>
      </w:r>
      <w:proofErr w:type="spellStart"/>
      <w:r w:rsidRPr="00254F5E">
        <w:rPr>
          <w:rFonts w:ascii="Times New Roman" w:eastAsia="Times New Roman" w:hAnsi="Times New Roman"/>
          <w:sz w:val="27"/>
          <w:szCs w:val="27"/>
          <w:lang w:eastAsia="ru-RU"/>
        </w:rPr>
        <w:t>тис.га</w:t>
      </w:r>
      <w:proofErr w:type="spellEnd"/>
      <w:r w:rsidRPr="00254F5E">
        <w:rPr>
          <w:rFonts w:ascii="Times New Roman" w:eastAsia="Times New Roman" w:hAnsi="Times New Roman"/>
          <w:sz w:val="27"/>
          <w:szCs w:val="27"/>
          <w:lang w:eastAsia="ru-RU"/>
        </w:rPr>
        <w:t xml:space="preserve">, каналізовані русла, канали довжиною 1339 км. Найбільші осушувальні системи Закарпатської області - Берегівська, </w:t>
      </w:r>
      <w:proofErr w:type="spellStart"/>
      <w:r w:rsidRPr="00254F5E">
        <w:rPr>
          <w:rFonts w:ascii="Times New Roman" w:eastAsia="Times New Roman" w:hAnsi="Times New Roman"/>
          <w:sz w:val="27"/>
          <w:szCs w:val="27"/>
          <w:lang w:eastAsia="ru-RU"/>
        </w:rPr>
        <w:t>Латорицька</w:t>
      </w:r>
      <w:proofErr w:type="spellEnd"/>
      <w:r w:rsidRPr="00254F5E">
        <w:rPr>
          <w:rFonts w:ascii="Times New Roman" w:eastAsia="Times New Roman" w:hAnsi="Times New Roman"/>
          <w:sz w:val="27"/>
          <w:szCs w:val="27"/>
          <w:lang w:eastAsia="ru-RU"/>
        </w:rPr>
        <w:t xml:space="preserve">, </w:t>
      </w:r>
      <w:proofErr w:type="spellStart"/>
      <w:r w:rsidRPr="00254F5E">
        <w:rPr>
          <w:rFonts w:ascii="Times New Roman" w:eastAsia="Times New Roman" w:hAnsi="Times New Roman"/>
          <w:sz w:val="27"/>
          <w:szCs w:val="27"/>
          <w:lang w:eastAsia="ru-RU"/>
        </w:rPr>
        <w:t>Батарська</w:t>
      </w:r>
      <w:proofErr w:type="spellEnd"/>
      <w:r w:rsidRPr="00254F5E">
        <w:rPr>
          <w:rFonts w:ascii="Times New Roman" w:eastAsia="Times New Roman" w:hAnsi="Times New Roman"/>
          <w:sz w:val="27"/>
          <w:szCs w:val="27"/>
          <w:lang w:eastAsia="ru-RU"/>
        </w:rPr>
        <w:t xml:space="preserve">, </w:t>
      </w:r>
      <w:proofErr w:type="spellStart"/>
      <w:r w:rsidRPr="00254F5E">
        <w:rPr>
          <w:rFonts w:ascii="Times New Roman" w:eastAsia="Times New Roman" w:hAnsi="Times New Roman"/>
          <w:sz w:val="27"/>
          <w:szCs w:val="27"/>
          <w:lang w:eastAsia="ru-RU"/>
        </w:rPr>
        <w:t>Сальвінська</w:t>
      </w:r>
      <w:proofErr w:type="spellEnd"/>
      <w:r w:rsidRPr="00254F5E">
        <w:rPr>
          <w:rFonts w:ascii="Times New Roman" w:eastAsia="Times New Roman" w:hAnsi="Times New Roman"/>
          <w:sz w:val="27"/>
          <w:szCs w:val="27"/>
          <w:lang w:eastAsia="ru-RU"/>
        </w:rPr>
        <w:t xml:space="preserve"> та осушувальна система «Чорний Мочар». На системах побудовано 674 гідротехнічну споруду - шлюзи-регулятори, донні </w:t>
      </w:r>
      <w:proofErr w:type="spellStart"/>
      <w:r w:rsidRPr="00254F5E">
        <w:rPr>
          <w:rFonts w:ascii="Times New Roman" w:eastAsia="Times New Roman" w:hAnsi="Times New Roman"/>
          <w:sz w:val="27"/>
          <w:szCs w:val="27"/>
          <w:lang w:eastAsia="ru-RU"/>
        </w:rPr>
        <w:t>водовипуски</w:t>
      </w:r>
      <w:proofErr w:type="spellEnd"/>
      <w:r w:rsidRPr="00254F5E">
        <w:rPr>
          <w:rFonts w:ascii="Times New Roman" w:eastAsia="Times New Roman" w:hAnsi="Times New Roman"/>
          <w:sz w:val="27"/>
          <w:szCs w:val="27"/>
          <w:lang w:eastAsia="ru-RU"/>
        </w:rPr>
        <w:t>, переїзди, мости, інші споруди. Саме ця цілісна інженерна інфраструктура</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міжгосподарської мережі забезпечує відведення паводкових і надлишкових вод та регулювання водного режиму.</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Міжрайонними управліннями водного господарства здійснюється поточний ремонт на міжгосподарській мережі, ремонтно-доглядові роботи та систематично проводяться заходи з підготовки об'єктів до пропуску повеней та роботи в осінньо-зимовий період. Багато споруд меліоративних систем, мережі транспортувальних і водоскидних каналів були побудовані наприкінці XIX - на початку XX століття, через те питання реконструкції меліоративних мереж є дуже актуальним.</w:t>
      </w:r>
    </w:p>
    <w:p w:rsidR="008D127C"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БУВР Тиси в рамках виконання державних програм і реалізації міжнародних проектів послідовно проводить заходи з реконструкції меліоративних систем.</w:t>
      </w:r>
    </w:p>
    <w:p w:rsidR="00C10973" w:rsidRDefault="00C10973" w:rsidP="008D127C">
      <w:pPr>
        <w:spacing w:after="0"/>
        <w:ind w:firstLine="567"/>
        <w:jc w:val="both"/>
        <w:rPr>
          <w:rFonts w:ascii="Times New Roman" w:eastAsia="Times New Roman" w:hAnsi="Times New Roman"/>
          <w:sz w:val="27"/>
          <w:szCs w:val="27"/>
          <w:lang w:eastAsia="ru-RU"/>
        </w:rPr>
      </w:pPr>
    </w:p>
    <w:p w:rsidR="00C10973" w:rsidRPr="00254F5E" w:rsidRDefault="00C10973" w:rsidP="008D127C">
      <w:pPr>
        <w:spacing w:after="0"/>
        <w:ind w:firstLine="567"/>
        <w:jc w:val="both"/>
        <w:rPr>
          <w:rFonts w:ascii="Times New Roman" w:eastAsia="Times New Roman" w:hAnsi="Times New Roman"/>
          <w:sz w:val="27"/>
          <w:szCs w:val="27"/>
          <w:lang w:eastAsia="ru-RU"/>
        </w:rPr>
      </w:pPr>
    </w:p>
    <w:p w:rsidR="008D127C" w:rsidRPr="00254F5E" w:rsidRDefault="008D127C" w:rsidP="008D127C">
      <w:pPr>
        <w:spacing w:after="0"/>
        <w:ind w:firstLine="567"/>
        <w:jc w:val="both"/>
        <w:rPr>
          <w:rFonts w:ascii="Times New Roman" w:eastAsia="Times New Roman" w:hAnsi="Times New Roman"/>
          <w:b/>
          <w:sz w:val="27"/>
          <w:szCs w:val="27"/>
          <w:lang w:eastAsia="ru-RU"/>
        </w:rPr>
      </w:pPr>
      <w:proofErr w:type="spellStart"/>
      <w:r w:rsidRPr="00254F5E">
        <w:rPr>
          <w:rFonts w:ascii="Times New Roman" w:eastAsia="Times New Roman" w:hAnsi="Times New Roman"/>
          <w:b/>
          <w:sz w:val="27"/>
          <w:szCs w:val="27"/>
          <w:lang w:eastAsia="ru-RU"/>
        </w:rPr>
        <w:t>Грунтовий</w:t>
      </w:r>
      <w:proofErr w:type="spellEnd"/>
      <w:r w:rsidRPr="00254F5E">
        <w:rPr>
          <w:rFonts w:ascii="Times New Roman" w:eastAsia="Times New Roman" w:hAnsi="Times New Roman"/>
          <w:b/>
          <w:sz w:val="27"/>
          <w:szCs w:val="27"/>
          <w:lang w:eastAsia="ru-RU"/>
        </w:rPr>
        <w:t xml:space="preserve"> покрив</w:t>
      </w:r>
    </w:p>
    <w:p w:rsidR="008D127C" w:rsidRPr="00254F5E" w:rsidRDefault="008D127C" w:rsidP="008D127C">
      <w:pPr>
        <w:spacing w:after="0"/>
        <w:ind w:firstLine="567"/>
        <w:jc w:val="both"/>
        <w:rPr>
          <w:rFonts w:ascii="Times New Roman" w:eastAsia="Times New Roman" w:hAnsi="Times New Roman"/>
          <w:sz w:val="27"/>
          <w:szCs w:val="27"/>
          <w:lang w:eastAsia="ru-RU"/>
        </w:rPr>
      </w:pPr>
      <w:proofErr w:type="spellStart"/>
      <w:r w:rsidRPr="00254F5E">
        <w:rPr>
          <w:rFonts w:ascii="Times New Roman" w:eastAsia="Times New Roman" w:hAnsi="Times New Roman"/>
          <w:sz w:val="27"/>
          <w:szCs w:val="27"/>
          <w:lang w:eastAsia="ru-RU"/>
        </w:rPr>
        <w:t>Грунтовий</w:t>
      </w:r>
      <w:proofErr w:type="spellEnd"/>
      <w:r w:rsidRPr="00254F5E">
        <w:rPr>
          <w:rFonts w:ascii="Times New Roman" w:eastAsia="Times New Roman" w:hAnsi="Times New Roman"/>
          <w:sz w:val="27"/>
          <w:szCs w:val="27"/>
          <w:lang w:eastAsia="ru-RU"/>
        </w:rPr>
        <w:t xml:space="preserve"> покрив проектованої території характеризується відносною однорідністю, шо зумовлено обмеженими розмірами даної території та її геоморфологічними особливостями.</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lastRenderedPageBreak/>
        <w:t xml:space="preserve">В цілому, </w:t>
      </w:r>
      <w:proofErr w:type="spellStart"/>
      <w:r w:rsidRPr="00254F5E">
        <w:rPr>
          <w:rFonts w:ascii="Times New Roman" w:eastAsia="Times New Roman" w:hAnsi="Times New Roman"/>
          <w:sz w:val="27"/>
          <w:szCs w:val="27"/>
          <w:lang w:eastAsia="ru-RU"/>
        </w:rPr>
        <w:t>грунти</w:t>
      </w:r>
      <w:proofErr w:type="spellEnd"/>
      <w:r w:rsidRPr="00254F5E">
        <w:rPr>
          <w:rFonts w:ascii="Times New Roman" w:eastAsia="Times New Roman" w:hAnsi="Times New Roman"/>
          <w:sz w:val="27"/>
          <w:szCs w:val="27"/>
          <w:lang w:eastAsia="ru-RU"/>
        </w:rPr>
        <w:t xml:space="preserve"> району проектування сформувались в умовах помірного клімату з достатнім зволоженням, тому переважають різновиди дерново- підзолистих </w:t>
      </w:r>
      <w:proofErr w:type="spellStart"/>
      <w:r w:rsidRPr="00254F5E">
        <w:rPr>
          <w:rFonts w:ascii="Times New Roman" w:eastAsia="Times New Roman" w:hAnsi="Times New Roman"/>
          <w:sz w:val="27"/>
          <w:szCs w:val="27"/>
          <w:lang w:eastAsia="ru-RU"/>
        </w:rPr>
        <w:t>грунтів</w:t>
      </w:r>
      <w:proofErr w:type="spellEnd"/>
      <w:r w:rsidRPr="00254F5E">
        <w:rPr>
          <w:rFonts w:ascii="Times New Roman" w:eastAsia="Times New Roman" w:hAnsi="Times New Roman"/>
          <w:sz w:val="27"/>
          <w:szCs w:val="27"/>
          <w:lang w:eastAsia="ru-RU"/>
        </w:rPr>
        <w:t xml:space="preserve"> на низинній території та бурі </w:t>
      </w:r>
      <w:proofErr w:type="spellStart"/>
      <w:r w:rsidRPr="00254F5E">
        <w:rPr>
          <w:rFonts w:ascii="Times New Roman" w:eastAsia="Times New Roman" w:hAnsi="Times New Roman"/>
          <w:sz w:val="27"/>
          <w:szCs w:val="27"/>
          <w:lang w:eastAsia="ru-RU"/>
        </w:rPr>
        <w:t>гірсько</w:t>
      </w:r>
      <w:proofErr w:type="spellEnd"/>
      <w:r w:rsidRPr="00254F5E">
        <w:rPr>
          <w:rFonts w:ascii="Times New Roman" w:eastAsia="Times New Roman" w:hAnsi="Times New Roman"/>
          <w:sz w:val="27"/>
          <w:szCs w:val="27"/>
          <w:lang w:eastAsia="ru-RU"/>
        </w:rPr>
        <w:t xml:space="preserve">-лісові, </w:t>
      </w:r>
      <w:proofErr w:type="spellStart"/>
      <w:r w:rsidRPr="00254F5E">
        <w:rPr>
          <w:rFonts w:ascii="Times New Roman" w:eastAsia="Times New Roman" w:hAnsi="Times New Roman"/>
          <w:sz w:val="27"/>
          <w:szCs w:val="27"/>
          <w:lang w:eastAsia="ru-RU"/>
        </w:rPr>
        <w:t>лучно</w:t>
      </w:r>
      <w:proofErr w:type="spellEnd"/>
      <w:r w:rsidRPr="00254F5E">
        <w:rPr>
          <w:rFonts w:ascii="Times New Roman" w:eastAsia="Times New Roman" w:hAnsi="Times New Roman"/>
          <w:sz w:val="27"/>
          <w:szCs w:val="27"/>
          <w:lang w:eastAsia="ru-RU"/>
        </w:rPr>
        <w:t xml:space="preserve">-лісові на </w:t>
      </w:r>
      <w:proofErr w:type="spellStart"/>
      <w:r w:rsidRPr="00254F5E">
        <w:rPr>
          <w:rFonts w:ascii="Times New Roman" w:eastAsia="Times New Roman" w:hAnsi="Times New Roman"/>
          <w:sz w:val="27"/>
          <w:szCs w:val="27"/>
          <w:lang w:eastAsia="ru-RU"/>
        </w:rPr>
        <w:t>горбогір'ї</w:t>
      </w:r>
      <w:proofErr w:type="spellEnd"/>
      <w:r w:rsidRPr="00254F5E">
        <w:rPr>
          <w:rFonts w:ascii="Times New Roman" w:eastAsia="Times New Roman" w:hAnsi="Times New Roman"/>
          <w:sz w:val="27"/>
          <w:szCs w:val="27"/>
          <w:lang w:eastAsia="ru-RU"/>
        </w:rPr>
        <w:t xml:space="preserve">. В рівнинній частині вони утворилися як на давніх, так і на сучасних річкових відкладах. Неглибоке залягання </w:t>
      </w:r>
      <w:proofErr w:type="spellStart"/>
      <w:r w:rsidRPr="00254F5E">
        <w:rPr>
          <w:rFonts w:ascii="Times New Roman" w:eastAsia="Times New Roman" w:hAnsi="Times New Roman"/>
          <w:sz w:val="27"/>
          <w:szCs w:val="27"/>
          <w:lang w:eastAsia="ru-RU"/>
        </w:rPr>
        <w:t>грунтових</w:t>
      </w:r>
      <w:proofErr w:type="spellEnd"/>
      <w:r w:rsidRPr="00254F5E">
        <w:rPr>
          <w:rFonts w:ascii="Times New Roman" w:eastAsia="Times New Roman" w:hAnsi="Times New Roman"/>
          <w:sz w:val="27"/>
          <w:szCs w:val="27"/>
          <w:lang w:eastAsia="ru-RU"/>
        </w:rPr>
        <w:t xml:space="preserve"> вод сприяє їх </w:t>
      </w:r>
      <w:proofErr w:type="spellStart"/>
      <w:r w:rsidRPr="00254F5E">
        <w:rPr>
          <w:rFonts w:ascii="Times New Roman" w:eastAsia="Times New Roman" w:hAnsi="Times New Roman"/>
          <w:sz w:val="27"/>
          <w:szCs w:val="27"/>
          <w:lang w:eastAsia="ru-RU"/>
        </w:rPr>
        <w:t>оглеснню</w:t>
      </w:r>
      <w:proofErr w:type="spellEnd"/>
      <w:r w:rsidRPr="00254F5E">
        <w:rPr>
          <w:rFonts w:ascii="Times New Roman" w:eastAsia="Times New Roman" w:hAnsi="Times New Roman"/>
          <w:sz w:val="27"/>
          <w:szCs w:val="27"/>
          <w:lang w:eastAsia="ru-RU"/>
        </w:rPr>
        <w:t xml:space="preserve">, а наявність ділянок лісу - </w:t>
      </w:r>
      <w:proofErr w:type="spellStart"/>
      <w:r w:rsidRPr="00254F5E">
        <w:rPr>
          <w:rFonts w:ascii="Times New Roman" w:eastAsia="Times New Roman" w:hAnsi="Times New Roman"/>
          <w:sz w:val="27"/>
          <w:szCs w:val="27"/>
          <w:lang w:eastAsia="ru-RU"/>
        </w:rPr>
        <w:t>опідзоленню</w:t>
      </w:r>
      <w:proofErr w:type="spellEnd"/>
      <w:r w:rsidRPr="00254F5E">
        <w:rPr>
          <w:rFonts w:ascii="Times New Roman" w:eastAsia="Times New Roman" w:hAnsi="Times New Roman"/>
          <w:sz w:val="27"/>
          <w:szCs w:val="27"/>
          <w:lang w:eastAsia="ru-RU"/>
        </w:rPr>
        <w:t>.</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Дернові </w:t>
      </w:r>
      <w:proofErr w:type="spellStart"/>
      <w:r w:rsidRPr="00254F5E">
        <w:rPr>
          <w:rFonts w:ascii="Times New Roman" w:eastAsia="Times New Roman" w:hAnsi="Times New Roman"/>
          <w:sz w:val="27"/>
          <w:szCs w:val="27"/>
          <w:lang w:eastAsia="ru-RU"/>
        </w:rPr>
        <w:t>грунти</w:t>
      </w:r>
      <w:proofErr w:type="spellEnd"/>
      <w:r w:rsidRPr="00254F5E">
        <w:rPr>
          <w:rFonts w:ascii="Times New Roman" w:eastAsia="Times New Roman" w:hAnsi="Times New Roman"/>
          <w:sz w:val="27"/>
          <w:szCs w:val="27"/>
          <w:lang w:eastAsia="ru-RU"/>
        </w:rPr>
        <w:t xml:space="preserve"> мають різний ступінь </w:t>
      </w:r>
      <w:proofErr w:type="spellStart"/>
      <w:r w:rsidRPr="00254F5E">
        <w:rPr>
          <w:rFonts w:ascii="Times New Roman" w:eastAsia="Times New Roman" w:hAnsi="Times New Roman"/>
          <w:sz w:val="27"/>
          <w:szCs w:val="27"/>
          <w:lang w:eastAsia="ru-RU"/>
        </w:rPr>
        <w:t>опідзолення</w:t>
      </w:r>
      <w:proofErr w:type="spellEnd"/>
      <w:r w:rsidRPr="00254F5E">
        <w:rPr>
          <w:rFonts w:ascii="Times New Roman" w:eastAsia="Times New Roman" w:hAnsi="Times New Roman"/>
          <w:sz w:val="27"/>
          <w:szCs w:val="27"/>
          <w:lang w:eastAsia="ru-RU"/>
        </w:rPr>
        <w:t xml:space="preserve"> і </w:t>
      </w:r>
      <w:proofErr w:type="spellStart"/>
      <w:r w:rsidRPr="00254F5E">
        <w:rPr>
          <w:rFonts w:ascii="Times New Roman" w:eastAsia="Times New Roman" w:hAnsi="Times New Roman"/>
          <w:sz w:val="27"/>
          <w:szCs w:val="27"/>
          <w:lang w:eastAsia="ru-RU"/>
        </w:rPr>
        <w:t>оглесння</w:t>
      </w:r>
      <w:proofErr w:type="spellEnd"/>
      <w:r w:rsidRPr="00254F5E">
        <w:rPr>
          <w:rFonts w:ascii="Times New Roman" w:eastAsia="Times New Roman" w:hAnsi="Times New Roman"/>
          <w:sz w:val="27"/>
          <w:szCs w:val="27"/>
          <w:lang w:eastAsia="ru-RU"/>
        </w:rPr>
        <w:t xml:space="preserve">, тому виділяють такі їх відміни: дерново-опідзолені, глейові, дерново-глейові </w:t>
      </w:r>
      <w:proofErr w:type="spellStart"/>
      <w:r w:rsidRPr="00254F5E">
        <w:rPr>
          <w:rFonts w:ascii="Times New Roman" w:eastAsia="Times New Roman" w:hAnsi="Times New Roman"/>
          <w:sz w:val="27"/>
          <w:szCs w:val="27"/>
          <w:lang w:eastAsia="ru-RU"/>
        </w:rPr>
        <w:t>грунти</w:t>
      </w:r>
      <w:proofErr w:type="spellEnd"/>
      <w:r w:rsidRPr="00254F5E">
        <w:rPr>
          <w:rFonts w:ascii="Times New Roman" w:eastAsia="Times New Roman" w:hAnsi="Times New Roman"/>
          <w:sz w:val="27"/>
          <w:szCs w:val="27"/>
          <w:lang w:eastAsia="ru-RU"/>
        </w:rPr>
        <w:t xml:space="preserve">. Перші </w:t>
      </w:r>
      <w:proofErr w:type="spellStart"/>
      <w:r w:rsidRPr="00254F5E">
        <w:rPr>
          <w:rFonts w:ascii="Times New Roman" w:eastAsia="Times New Roman" w:hAnsi="Times New Roman"/>
          <w:sz w:val="27"/>
          <w:szCs w:val="27"/>
          <w:lang w:eastAsia="ru-RU"/>
        </w:rPr>
        <w:t>розвинулись</w:t>
      </w:r>
      <w:proofErr w:type="spellEnd"/>
      <w:r w:rsidRPr="00254F5E">
        <w:rPr>
          <w:rFonts w:ascii="Times New Roman" w:eastAsia="Times New Roman" w:hAnsi="Times New Roman"/>
          <w:sz w:val="27"/>
          <w:szCs w:val="27"/>
          <w:lang w:eastAsia="ru-RU"/>
        </w:rPr>
        <w:t xml:space="preserve"> на підвищених ділянках тераси, де </w:t>
      </w:r>
      <w:proofErr w:type="spellStart"/>
      <w:r w:rsidRPr="00254F5E">
        <w:rPr>
          <w:rFonts w:ascii="Times New Roman" w:eastAsia="Times New Roman" w:hAnsi="Times New Roman"/>
          <w:sz w:val="27"/>
          <w:szCs w:val="27"/>
          <w:lang w:eastAsia="ru-RU"/>
        </w:rPr>
        <w:t>грунтові</w:t>
      </w:r>
      <w:proofErr w:type="spellEnd"/>
      <w:r w:rsidRPr="00254F5E">
        <w:rPr>
          <w:rFonts w:ascii="Times New Roman" w:eastAsia="Times New Roman" w:hAnsi="Times New Roman"/>
          <w:sz w:val="27"/>
          <w:szCs w:val="27"/>
          <w:lang w:eastAsia="ru-RU"/>
        </w:rPr>
        <w:t xml:space="preserve"> води залягають на більших глибинах; вони мають кращі водоповітряні властивості, але менш </w:t>
      </w:r>
      <w:proofErr w:type="spellStart"/>
      <w:r w:rsidRPr="00254F5E">
        <w:rPr>
          <w:rFonts w:ascii="Times New Roman" w:eastAsia="Times New Roman" w:hAnsi="Times New Roman"/>
          <w:sz w:val="27"/>
          <w:szCs w:val="27"/>
          <w:lang w:eastAsia="ru-RU"/>
        </w:rPr>
        <w:t>гумусовані</w:t>
      </w:r>
      <w:proofErr w:type="spellEnd"/>
      <w:r w:rsidRPr="00254F5E">
        <w:rPr>
          <w:rFonts w:ascii="Times New Roman" w:eastAsia="Times New Roman" w:hAnsi="Times New Roman"/>
          <w:sz w:val="27"/>
          <w:szCs w:val="27"/>
          <w:lang w:eastAsia="ru-RU"/>
        </w:rPr>
        <w:t xml:space="preserve">. Дернові глейові </w:t>
      </w:r>
      <w:proofErr w:type="spellStart"/>
      <w:r w:rsidRPr="00254F5E">
        <w:rPr>
          <w:rFonts w:ascii="Times New Roman" w:eastAsia="Times New Roman" w:hAnsi="Times New Roman"/>
          <w:sz w:val="27"/>
          <w:szCs w:val="27"/>
          <w:lang w:eastAsia="ru-RU"/>
        </w:rPr>
        <w:t>грунти</w:t>
      </w:r>
      <w:proofErr w:type="spellEnd"/>
      <w:r w:rsidRPr="00254F5E">
        <w:rPr>
          <w:rFonts w:ascii="Times New Roman" w:eastAsia="Times New Roman" w:hAnsi="Times New Roman"/>
          <w:sz w:val="27"/>
          <w:szCs w:val="27"/>
          <w:lang w:eastAsia="ru-RU"/>
        </w:rPr>
        <w:t xml:space="preserve"> утворились там, де </w:t>
      </w:r>
      <w:proofErr w:type="spellStart"/>
      <w:r w:rsidRPr="00254F5E">
        <w:rPr>
          <w:rFonts w:ascii="Times New Roman" w:eastAsia="Times New Roman" w:hAnsi="Times New Roman"/>
          <w:sz w:val="27"/>
          <w:szCs w:val="27"/>
          <w:lang w:eastAsia="ru-RU"/>
        </w:rPr>
        <w:t>грунтові</w:t>
      </w:r>
      <w:proofErr w:type="spellEnd"/>
      <w:r w:rsidRPr="00254F5E">
        <w:rPr>
          <w:rFonts w:ascii="Times New Roman" w:eastAsia="Times New Roman" w:hAnsi="Times New Roman"/>
          <w:sz w:val="27"/>
          <w:szCs w:val="27"/>
          <w:lang w:eastAsia="ru-RU"/>
        </w:rPr>
        <w:t xml:space="preserve"> води залягають близько до поверхні, а після злив застоюються і на поверхні. Процес </w:t>
      </w:r>
      <w:proofErr w:type="spellStart"/>
      <w:r w:rsidRPr="00254F5E">
        <w:rPr>
          <w:rFonts w:ascii="Times New Roman" w:eastAsia="Times New Roman" w:hAnsi="Times New Roman"/>
          <w:sz w:val="27"/>
          <w:szCs w:val="27"/>
          <w:lang w:eastAsia="ru-RU"/>
        </w:rPr>
        <w:t>оглеєння</w:t>
      </w:r>
      <w:proofErr w:type="spellEnd"/>
      <w:r w:rsidRPr="00254F5E">
        <w:rPr>
          <w:rFonts w:ascii="Times New Roman" w:eastAsia="Times New Roman" w:hAnsi="Times New Roman"/>
          <w:sz w:val="27"/>
          <w:szCs w:val="27"/>
          <w:lang w:eastAsia="ru-RU"/>
        </w:rPr>
        <w:t xml:space="preserve"> охоплює весь профіль </w:t>
      </w:r>
      <w:proofErr w:type="spellStart"/>
      <w:r w:rsidRPr="00254F5E">
        <w:rPr>
          <w:rFonts w:ascii="Times New Roman" w:eastAsia="Times New Roman" w:hAnsi="Times New Roman"/>
          <w:sz w:val="27"/>
          <w:szCs w:val="27"/>
          <w:lang w:eastAsia="ru-RU"/>
        </w:rPr>
        <w:t>грунту</w:t>
      </w:r>
      <w:proofErr w:type="spellEnd"/>
      <w:r w:rsidRPr="00254F5E">
        <w:rPr>
          <w:rFonts w:ascii="Times New Roman" w:eastAsia="Times New Roman" w:hAnsi="Times New Roman"/>
          <w:sz w:val="27"/>
          <w:szCs w:val="27"/>
          <w:lang w:eastAsia="ru-RU"/>
        </w:rPr>
        <w:t xml:space="preserve">, шо негативно відбивається на рості рослин. </w:t>
      </w:r>
      <w:proofErr w:type="spellStart"/>
      <w:r w:rsidRPr="00254F5E">
        <w:rPr>
          <w:rFonts w:ascii="Times New Roman" w:eastAsia="Times New Roman" w:hAnsi="Times New Roman"/>
          <w:sz w:val="27"/>
          <w:szCs w:val="27"/>
          <w:lang w:eastAsia="ru-RU"/>
        </w:rPr>
        <w:t>Грунти</w:t>
      </w:r>
      <w:proofErr w:type="spellEnd"/>
      <w:r w:rsidRPr="00254F5E">
        <w:rPr>
          <w:rFonts w:ascii="Times New Roman" w:eastAsia="Times New Roman" w:hAnsi="Times New Roman"/>
          <w:sz w:val="27"/>
          <w:szCs w:val="27"/>
          <w:lang w:eastAsia="ru-RU"/>
        </w:rPr>
        <w:t xml:space="preserve"> при висиханні тріскаються на великі брили, це заважає їх обробітку.</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У зниженнях заплав рік поширені лучні </w:t>
      </w:r>
      <w:proofErr w:type="spellStart"/>
      <w:r w:rsidRPr="00254F5E">
        <w:rPr>
          <w:rFonts w:ascii="Times New Roman" w:eastAsia="Times New Roman" w:hAnsi="Times New Roman"/>
          <w:sz w:val="27"/>
          <w:szCs w:val="27"/>
          <w:lang w:eastAsia="ru-RU"/>
        </w:rPr>
        <w:t>грунти</w:t>
      </w:r>
      <w:proofErr w:type="spellEnd"/>
      <w:r w:rsidRPr="00254F5E">
        <w:rPr>
          <w:rFonts w:ascii="Times New Roman" w:eastAsia="Times New Roman" w:hAnsi="Times New Roman"/>
          <w:sz w:val="27"/>
          <w:szCs w:val="27"/>
          <w:lang w:eastAsia="ru-RU"/>
        </w:rPr>
        <w:t xml:space="preserve">. Вони утворились під впливом значного поверхневого зволоження і неглибокого залягання підземних вод. Лучні </w:t>
      </w:r>
      <w:proofErr w:type="spellStart"/>
      <w:r w:rsidRPr="00254F5E">
        <w:rPr>
          <w:rFonts w:ascii="Times New Roman" w:eastAsia="Times New Roman" w:hAnsi="Times New Roman"/>
          <w:sz w:val="27"/>
          <w:szCs w:val="27"/>
          <w:lang w:eastAsia="ru-RU"/>
        </w:rPr>
        <w:t>грунти</w:t>
      </w:r>
      <w:proofErr w:type="spellEnd"/>
      <w:r w:rsidRPr="00254F5E">
        <w:rPr>
          <w:rFonts w:ascii="Times New Roman" w:eastAsia="Times New Roman" w:hAnsi="Times New Roman"/>
          <w:sz w:val="27"/>
          <w:szCs w:val="27"/>
          <w:lang w:eastAsia="ru-RU"/>
        </w:rPr>
        <w:t xml:space="preserve"> мають </w:t>
      </w:r>
      <w:proofErr w:type="spellStart"/>
      <w:r w:rsidRPr="00254F5E">
        <w:rPr>
          <w:rFonts w:ascii="Times New Roman" w:eastAsia="Times New Roman" w:hAnsi="Times New Roman"/>
          <w:sz w:val="27"/>
          <w:szCs w:val="27"/>
          <w:lang w:eastAsia="ru-RU"/>
        </w:rPr>
        <w:t>грудкувато</w:t>
      </w:r>
      <w:proofErr w:type="spellEnd"/>
      <w:r w:rsidRPr="00254F5E">
        <w:rPr>
          <w:rFonts w:ascii="Times New Roman" w:eastAsia="Times New Roman" w:hAnsi="Times New Roman"/>
          <w:sz w:val="27"/>
          <w:szCs w:val="27"/>
          <w:lang w:eastAsia="ru-RU"/>
        </w:rPr>
        <w:t>-зернисту структуру, темно-сіре забарвлення. Вміст гумусу - 4,1 - 7,6%; вони добре забезпечені поживними речовинами. Після осушення використовуються як кормові угіддя; рідше - як орні землі.</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Дерново-підзолисті </w:t>
      </w:r>
      <w:proofErr w:type="spellStart"/>
      <w:r w:rsidRPr="00254F5E">
        <w:rPr>
          <w:rFonts w:ascii="Times New Roman" w:eastAsia="Times New Roman" w:hAnsi="Times New Roman"/>
          <w:sz w:val="27"/>
          <w:szCs w:val="27"/>
          <w:lang w:eastAsia="ru-RU"/>
        </w:rPr>
        <w:t>грунти</w:t>
      </w:r>
      <w:proofErr w:type="spellEnd"/>
      <w:r w:rsidRPr="00254F5E">
        <w:rPr>
          <w:rFonts w:ascii="Times New Roman" w:eastAsia="Times New Roman" w:hAnsi="Times New Roman"/>
          <w:sz w:val="27"/>
          <w:szCs w:val="27"/>
          <w:lang w:eastAsia="ru-RU"/>
        </w:rPr>
        <w:t xml:space="preserve"> займають підвищені ділянки - горби, гряди під лісовою рослинністю. Вони </w:t>
      </w:r>
      <w:proofErr w:type="spellStart"/>
      <w:r w:rsidRPr="00254F5E">
        <w:rPr>
          <w:rFonts w:ascii="Times New Roman" w:eastAsia="Times New Roman" w:hAnsi="Times New Roman"/>
          <w:sz w:val="27"/>
          <w:szCs w:val="27"/>
          <w:lang w:eastAsia="ru-RU"/>
        </w:rPr>
        <w:t>малогумусні</w:t>
      </w:r>
      <w:proofErr w:type="spellEnd"/>
      <w:r w:rsidRPr="00254F5E">
        <w:rPr>
          <w:rFonts w:ascii="Times New Roman" w:eastAsia="Times New Roman" w:hAnsi="Times New Roman"/>
          <w:sz w:val="27"/>
          <w:szCs w:val="27"/>
          <w:lang w:eastAsia="ru-RU"/>
        </w:rPr>
        <w:t xml:space="preserve"> (вміст перегною 1.8 - 2,8%), безструктурні, кислі, в нижній частині </w:t>
      </w:r>
      <w:proofErr w:type="spellStart"/>
      <w:r w:rsidRPr="00254F5E">
        <w:rPr>
          <w:rFonts w:ascii="Times New Roman" w:eastAsia="Times New Roman" w:hAnsi="Times New Roman"/>
          <w:sz w:val="27"/>
          <w:szCs w:val="27"/>
          <w:lang w:eastAsia="ru-RU"/>
        </w:rPr>
        <w:t>оглеєні</w:t>
      </w:r>
      <w:proofErr w:type="spellEnd"/>
      <w:r w:rsidRPr="00254F5E">
        <w:rPr>
          <w:rFonts w:ascii="Times New Roman" w:eastAsia="Times New Roman" w:hAnsi="Times New Roman"/>
          <w:sz w:val="27"/>
          <w:szCs w:val="27"/>
          <w:lang w:eastAsia="ru-RU"/>
        </w:rPr>
        <w:t xml:space="preserve">. Погано забезпечені доступними для рослин поживними речовинами. При перезволожені </w:t>
      </w:r>
      <w:proofErr w:type="spellStart"/>
      <w:r w:rsidRPr="00254F5E">
        <w:rPr>
          <w:rFonts w:ascii="Times New Roman" w:eastAsia="Times New Roman" w:hAnsi="Times New Roman"/>
          <w:sz w:val="27"/>
          <w:szCs w:val="27"/>
          <w:lang w:eastAsia="ru-RU"/>
        </w:rPr>
        <w:t>грунти</w:t>
      </w:r>
      <w:proofErr w:type="spellEnd"/>
      <w:r w:rsidRPr="00254F5E">
        <w:rPr>
          <w:rFonts w:ascii="Times New Roman" w:eastAsia="Times New Roman" w:hAnsi="Times New Roman"/>
          <w:sz w:val="27"/>
          <w:szCs w:val="27"/>
          <w:lang w:eastAsia="ru-RU"/>
        </w:rPr>
        <w:t xml:space="preserve"> запливають, а при висиханні орний шар </w:t>
      </w:r>
      <w:proofErr w:type="spellStart"/>
      <w:r w:rsidRPr="00254F5E">
        <w:rPr>
          <w:rFonts w:ascii="Times New Roman" w:eastAsia="Times New Roman" w:hAnsi="Times New Roman"/>
          <w:sz w:val="27"/>
          <w:szCs w:val="27"/>
          <w:lang w:eastAsia="ru-RU"/>
        </w:rPr>
        <w:t>ущільнюється</w:t>
      </w:r>
      <w:proofErr w:type="spellEnd"/>
      <w:r w:rsidRPr="00254F5E">
        <w:rPr>
          <w:rFonts w:ascii="Times New Roman" w:eastAsia="Times New Roman" w:hAnsi="Times New Roman"/>
          <w:sz w:val="27"/>
          <w:szCs w:val="27"/>
          <w:lang w:eastAsia="ru-RU"/>
        </w:rPr>
        <w:t>, що ускладнює обробіток.</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Близько 10% території займають </w:t>
      </w:r>
      <w:proofErr w:type="spellStart"/>
      <w:r w:rsidRPr="00254F5E">
        <w:rPr>
          <w:rFonts w:ascii="Times New Roman" w:eastAsia="Times New Roman" w:hAnsi="Times New Roman"/>
          <w:sz w:val="27"/>
          <w:szCs w:val="27"/>
          <w:lang w:eastAsia="ru-RU"/>
        </w:rPr>
        <w:t>буроземно</w:t>
      </w:r>
      <w:proofErr w:type="spellEnd"/>
      <w:r w:rsidRPr="00254F5E">
        <w:rPr>
          <w:rFonts w:ascii="Times New Roman" w:eastAsia="Times New Roman" w:hAnsi="Times New Roman"/>
          <w:sz w:val="27"/>
          <w:szCs w:val="27"/>
          <w:lang w:eastAsia="ru-RU"/>
        </w:rPr>
        <w:t xml:space="preserve">-підзолисті </w:t>
      </w:r>
      <w:proofErr w:type="spellStart"/>
      <w:r w:rsidRPr="00254F5E">
        <w:rPr>
          <w:rFonts w:ascii="Times New Roman" w:eastAsia="Times New Roman" w:hAnsi="Times New Roman"/>
          <w:sz w:val="27"/>
          <w:szCs w:val="27"/>
          <w:lang w:eastAsia="ru-RU"/>
        </w:rPr>
        <w:t>грунти</w:t>
      </w:r>
      <w:proofErr w:type="spellEnd"/>
      <w:r w:rsidRPr="00254F5E">
        <w:rPr>
          <w:rFonts w:ascii="Times New Roman" w:eastAsia="Times New Roman" w:hAnsi="Times New Roman"/>
          <w:sz w:val="27"/>
          <w:szCs w:val="27"/>
          <w:lang w:eastAsia="ru-RU"/>
        </w:rPr>
        <w:t xml:space="preserve">. Це переважно </w:t>
      </w:r>
      <w:proofErr w:type="spellStart"/>
      <w:r w:rsidRPr="00254F5E">
        <w:rPr>
          <w:rFonts w:ascii="Times New Roman" w:eastAsia="Times New Roman" w:hAnsi="Times New Roman"/>
          <w:sz w:val="27"/>
          <w:szCs w:val="27"/>
          <w:lang w:eastAsia="ru-RU"/>
        </w:rPr>
        <w:t>присхнлові</w:t>
      </w:r>
      <w:proofErr w:type="spellEnd"/>
      <w:r w:rsidRPr="00254F5E">
        <w:rPr>
          <w:rFonts w:ascii="Times New Roman" w:eastAsia="Times New Roman" w:hAnsi="Times New Roman"/>
          <w:sz w:val="27"/>
          <w:szCs w:val="27"/>
          <w:lang w:eastAsia="ru-RU"/>
        </w:rPr>
        <w:t xml:space="preserve"> ділянки Берегівського </w:t>
      </w:r>
      <w:proofErr w:type="spellStart"/>
      <w:r w:rsidRPr="00254F5E">
        <w:rPr>
          <w:rFonts w:ascii="Times New Roman" w:eastAsia="Times New Roman" w:hAnsi="Times New Roman"/>
          <w:sz w:val="27"/>
          <w:szCs w:val="27"/>
          <w:lang w:eastAsia="ru-RU"/>
        </w:rPr>
        <w:t>горбогір'я</w:t>
      </w:r>
      <w:proofErr w:type="spellEnd"/>
      <w:r w:rsidRPr="00254F5E">
        <w:rPr>
          <w:rFonts w:ascii="Times New Roman" w:eastAsia="Times New Roman" w:hAnsi="Times New Roman"/>
          <w:sz w:val="27"/>
          <w:szCs w:val="27"/>
          <w:lang w:eastAsia="ru-RU"/>
        </w:rPr>
        <w:t xml:space="preserve">. Вони відносяться до </w:t>
      </w:r>
      <w:proofErr w:type="spellStart"/>
      <w:r w:rsidRPr="00254F5E">
        <w:rPr>
          <w:rFonts w:ascii="Times New Roman" w:eastAsia="Times New Roman" w:hAnsi="Times New Roman"/>
          <w:sz w:val="27"/>
          <w:szCs w:val="27"/>
          <w:lang w:eastAsia="ru-RU"/>
        </w:rPr>
        <w:t>малогумуских</w:t>
      </w:r>
      <w:proofErr w:type="spellEnd"/>
      <w:r w:rsidRPr="00254F5E">
        <w:rPr>
          <w:rFonts w:ascii="Times New Roman" w:eastAsia="Times New Roman" w:hAnsi="Times New Roman"/>
          <w:sz w:val="27"/>
          <w:szCs w:val="27"/>
          <w:lang w:eastAsia="ru-RU"/>
        </w:rPr>
        <w:t xml:space="preserve">, з підвищеною кислотністю. Такі </w:t>
      </w:r>
      <w:proofErr w:type="spellStart"/>
      <w:r w:rsidRPr="00254F5E">
        <w:rPr>
          <w:rFonts w:ascii="Times New Roman" w:eastAsia="Times New Roman" w:hAnsi="Times New Roman"/>
          <w:sz w:val="27"/>
          <w:szCs w:val="27"/>
          <w:lang w:eastAsia="ru-RU"/>
        </w:rPr>
        <w:t>грунти</w:t>
      </w:r>
      <w:proofErr w:type="spellEnd"/>
      <w:r w:rsidRPr="00254F5E">
        <w:rPr>
          <w:rFonts w:ascii="Times New Roman" w:eastAsia="Times New Roman" w:hAnsi="Times New Roman"/>
          <w:sz w:val="27"/>
          <w:szCs w:val="27"/>
          <w:lang w:eastAsia="ru-RU"/>
        </w:rPr>
        <w:t xml:space="preserve"> рекомендовано використовувати під сади та виноградники. Для підвищення ефективності та поліпшення якості вирощування на них культур потрібні меліоративні заходи, зокрема, створення неорних терас на еродованих схилах.</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Фактор </w:t>
      </w:r>
      <w:proofErr w:type="spellStart"/>
      <w:r w:rsidRPr="00254F5E">
        <w:rPr>
          <w:rFonts w:ascii="Times New Roman" w:eastAsia="Times New Roman" w:hAnsi="Times New Roman"/>
          <w:sz w:val="27"/>
          <w:szCs w:val="27"/>
          <w:lang w:eastAsia="ru-RU"/>
        </w:rPr>
        <w:t>грунтових</w:t>
      </w:r>
      <w:proofErr w:type="spellEnd"/>
      <w:r w:rsidRPr="00254F5E">
        <w:rPr>
          <w:rFonts w:ascii="Times New Roman" w:eastAsia="Times New Roman" w:hAnsi="Times New Roman"/>
          <w:sz w:val="27"/>
          <w:szCs w:val="27"/>
          <w:lang w:eastAsia="ru-RU"/>
        </w:rPr>
        <w:t xml:space="preserve"> умов в даній ситуації не є обмеженням. При проведенні будівельних заходів варто знімати родючий шар </w:t>
      </w:r>
      <w:proofErr w:type="spellStart"/>
      <w:r w:rsidRPr="00254F5E">
        <w:rPr>
          <w:rFonts w:ascii="Times New Roman" w:eastAsia="Times New Roman" w:hAnsi="Times New Roman"/>
          <w:sz w:val="27"/>
          <w:szCs w:val="27"/>
          <w:lang w:eastAsia="ru-RU"/>
        </w:rPr>
        <w:t>грунту</w:t>
      </w:r>
      <w:proofErr w:type="spellEnd"/>
      <w:r w:rsidRPr="00254F5E">
        <w:rPr>
          <w:rFonts w:ascii="Times New Roman" w:eastAsia="Times New Roman" w:hAnsi="Times New Roman"/>
          <w:sz w:val="27"/>
          <w:szCs w:val="27"/>
          <w:lang w:eastAsia="ru-RU"/>
        </w:rPr>
        <w:t xml:space="preserve"> потужністю 20 см, що дозволить вирішити деякі проблеми формування системи зелених насаджень</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Рослинність</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Деревна рослинність на території проектування частково наявна. Трав'яниста рослинність на території розробки ДПТ представлена бур'янами: осот польовий, мишій, щириця, свиріпа, лобода, пирій та ін.</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Інженерно-будівельна оцінка території</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Відповідно схеми інженерно-геологічного районування України територія відноситься до території підвищеної складності будівельних умов освоєння.</w:t>
      </w:r>
    </w:p>
    <w:p w:rsidR="008D127C" w:rsidRPr="00254F5E" w:rsidRDefault="008D127C" w:rsidP="008D127C">
      <w:pPr>
        <w:spacing w:after="0"/>
        <w:ind w:firstLine="567"/>
        <w:jc w:val="both"/>
        <w:rPr>
          <w:rFonts w:ascii="Times New Roman" w:eastAsia="Times New Roman" w:hAnsi="Times New Roman"/>
          <w:sz w:val="27"/>
          <w:szCs w:val="27"/>
          <w:lang w:eastAsia="ru-RU"/>
        </w:rPr>
      </w:pPr>
      <w:proofErr w:type="spellStart"/>
      <w:r w:rsidRPr="00254F5E">
        <w:rPr>
          <w:rFonts w:ascii="Times New Roman" w:eastAsia="Times New Roman" w:hAnsi="Times New Roman"/>
          <w:sz w:val="27"/>
          <w:szCs w:val="27"/>
          <w:lang w:eastAsia="ru-RU"/>
        </w:rPr>
        <w:t>Грунти</w:t>
      </w:r>
      <w:proofErr w:type="spellEnd"/>
      <w:r w:rsidRPr="00254F5E">
        <w:rPr>
          <w:rFonts w:ascii="Times New Roman" w:eastAsia="Times New Roman" w:hAnsi="Times New Roman"/>
          <w:sz w:val="27"/>
          <w:szCs w:val="27"/>
          <w:lang w:eastAsia="ru-RU"/>
        </w:rPr>
        <w:t xml:space="preserve"> проектованої території відносяться до непросадних, насичених.</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lastRenderedPageBreak/>
        <w:t xml:space="preserve">Одним з прогресуючих сучасних </w:t>
      </w:r>
      <w:proofErr w:type="spellStart"/>
      <w:r w:rsidRPr="00254F5E">
        <w:rPr>
          <w:rFonts w:ascii="Times New Roman" w:eastAsia="Times New Roman" w:hAnsi="Times New Roman"/>
          <w:sz w:val="27"/>
          <w:szCs w:val="27"/>
          <w:lang w:eastAsia="ru-RU"/>
        </w:rPr>
        <w:t>фізнко</w:t>
      </w:r>
      <w:proofErr w:type="spellEnd"/>
      <w:r w:rsidRPr="00254F5E">
        <w:rPr>
          <w:rFonts w:ascii="Times New Roman" w:eastAsia="Times New Roman" w:hAnsi="Times New Roman"/>
          <w:sz w:val="27"/>
          <w:szCs w:val="27"/>
          <w:lang w:eastAsia="ru-RU"/>
        </w:rPr>
        <w:t>-геологічних процесів, які ускладнюють містобудівне освоєння території села є процес підтоплення та локальне заболочення.</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Основними причинами та факторами підтоплення є:</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а) природні: розташування населеного пункту на понижених ділянках місцевості; кліматичні, геологічні та гідрологічні умови (опади, ерозія, зміна водного режиму річки- </w:t>
      </w:r>
      <w:proofErr w:type="spellStart"/>
      <w:r w:rsidRPr="00254F5E">
        <w:rPr>
          <w:rFonts w:ascii="Times New Roman" w:eastAsia="Times New Roman" w:hAnsi="Times New Roman"/>
          <w:sz w:val="27"/>
          <w:szCs w:val="27"/>
          <w:lang w:eastAsia="ru-RU"/>
        </w:rPr>
        <w:t>Керепець</w:t>
      </w:r>
      <w:proofErr w:type="spellEnd"/>
      <w:r w:rsidRPr="00254F5E">
        <w:rPr>
          <w:rFonts w:ascii="Times New Roman" w:eastAsia="Times New Roman" w:hAnsi="Times New Roman"/>
          <w:sz w:val="27"/>
          <w:szCs w:val="27"/>
          <w:lang w:eastAsia="ru-RU"/>
        </w:rPr>
        <w:t xml:space="preserve">, глибина залягання регіонального </w:t>
      </w:r>
      <w:proofErr w:type="spellStart"/>
      <w:r w:rsidRPr="00254F5E">
        <w:rPr>
          <w:rFonts w:ascii="Times New Roman" w:eastAsia="Times New Roman" w:hAnsi="Times New Roman"/>
          <w:sz w:val="27"/>
          <w:szCs w:val="27"/>
          <w:lang w:eastAsia="ru-RU"/>
        </w:rPr>
        <w:t>водотриву</w:t>
      </w:r>
      <w:proofErr w:type="spellEnd"/>
      <w:r w:rsidRPr="00254F5E">
        <w:rPr>
          <w:rFonts w:ascii="Times New Roman" w:eastAsia="Times New Roman" w:hAnsi="Times New Roman"/>
          <w:sz w:val="27"/>
          <w:szCs w:val="27"/>
          <w:lang w:eastAsia="ru-RU"/>
        </w:rPr>
        <w:t>);</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б) техногенні: порушення умов стоку поверхневих вод різними видами будівельної діяльності; незадовільний стан мереж водопостачання та каналізації.</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Негативні наслідки даного процесу виражаються у підтопленні будівель, комунікацій, деформації </w:t>
      </w:r>
      <w:proofErr w:type="spellStart"/>
      <w:r w:rsidRPr="00254F5E">
        <w:rPr>
          <w:rFonts w:ascii="Times New Roman" w:eastAsia="Times New Roman" w:hAnsi="Times New Roman"/>
          <w:sz w:val="27"/>
          <w:szCs w:val="27"/>
          <w:lang w:eastAsia="ru-RU"/>
        </w:rPr>
        <w:t>грунтів</w:t>
      </w:r>
      <w:proofErr w:type="spellEnd"/>
      <w:r w:rsidRPr="00254F5E">
        <w:rPr>
          <w:rFonts w:ascii="Times New Roman" w:eastAsia="Times New Roman" w:hAnsi="Times New Roman"/>
          <w:sz w:val="27"/>
          <w:szCs w:val="27"/>
          <w:lang w:eastAsia="ru-RU"/>
        </w:rPr>
        <w:t xml:space="preserve"> та погіршенні санітарно-гігієнічних умов території міста.</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За умов складності інженерно-будівельного освоєння в межах даної території виділяються:</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території сприятливі для будівництва (= ЗО - 35%). Ухили поверхні 0,5 - 8,0%. </w:t>
      </w:r>
      <w:proofErr w:type="spellStart"/>
      <w:r w:rsidRPr="00254F5E">
        <w:rPr>
          <w:rFonts w:ascii="Times New Roman" w:eastAsia="Times New Roman" w:hAnsi="Times New Roman"/>
          <w:sz w:val="27"/>
          <w:szCs w:val="27"/>
          <w:lang w:eastAsia="ru-RU"/>
        </w:rPr>
        <w:t>Грунтові</w:t>
      </w:r>
      <w:proofErr w:type="spellEnd"/>
      <w:r w:rsidRPr="00254F5E">
        <w:rPr>
          <w:rFonts w:ascii="Times New Roman" w:eastAsia="Times New Roman" w:hAnsi="Times New Roman"/>
          <w:sz w:val="27"/>
          <w:szCs w:val="27"/>
          <w:lang w:eastAsia="ru-RU"/>
        </w:rPr>
        <w:t xml:space="preserve"> води залягають на глибинах &gt; 3,0 м. Це локально підвищені території. </w:t>
      </w:r>
      <w:proofErr w:type="spellStart"/>
      <w:r w:rsidRPr="00254F5E">
        <w:rPr>
          <w:rFonts w:ascii="Times New Roman" w:eastAsia="Times New Roman" w:hAnsi="Times New Roman"/>
          <w:sz w:val="27"/>
          <w:szCs w:val="27"/>
          <w:lang w:eastAsia="ru-RU"/>
        </w:rPr>
        <w:t>Підстилаючі</w:t>
      </w:r>
      <w:proofErr w:type="spellEnd"/>
      <w:r w:rsidRPr="00254F5E">
        <w:rPr>
          <w:rFonts w:ascii="Times New Roman" w:eastAsia="Times New Roman" w:hAnsi="Times New Roman"/>
          <w:sz w:val="27"/>
          <w:szCs w:val="27"/>
          <w:lang w:eastAsia="ru-RU"/>
        </w:rPr>
        <w:t xml:space="preserve"> породи - делювіальні суглинки, уламки скельних порід потужністю 2-5 м. Дані території при інженерно-будівельному освоєнні сприятливі для будівництва</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території малосприятливі для будівництва. (= 35 - 40%). Це схили річкової долини та понижені ділянки. </w:t>
      </w:r>
      <w:proofErr w:type="spellStart"/>
      <w:r w:rsidRPr="00254F5E">
        <w:rPr>
          <w:rFonts w:ascii="Times New Roman" w:eastAsia="Times New Roman" w:hAnsi="Times New Roman"/>
          <w:sz w:val="27"/>
          <w:szCs w:val="27"/>
          <w:lang w:eastAsia="ru-RU"/>
        </w:rPr>
        <w:t>Грунтові</w:t>
      </w:r>
      <w:proofErr w:type="spellEnd"/>
      <w:r w:rsidRPr="00254F5E">
        <w:rPr>
          <w:rFonts w:ascii="Times New Roman" w:eastAsia="Times New Roman" w:hAnsi="Times New Roman"/>
          <w:sz w:val="27"/>
          <w:szCs w:val="27"/>
          <w:lang w:eastAsia="ru-RU"/>
        </w:rPr>
        <w:t xml:space="preserve"> води залягають на глибинах 3-5 метрів від поверхні, і, до того ж, рівень їх коливається в залежності від кількості</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атмосферних опадів. В результаті цього, вологість верхнього шару </w:t>
      </w:r>
      <w:proofErr w:type="spellStart"/>
      <w:r w:rsidRPr="00254F5E">
        <w:rPr>
          <w:rFonts w:ascii="Times New Roman" w:eastAsia="Times New Roman" w:hAnsi="Times New Roman"/>
          <w:sz w:val="27"/>
          <w:szCs w:val="27"/>
          <w:lang w:eastAsia="ru-RU"/>
        </w:rPr>
        <w:t>грунтів</w:t>
      </w:r>
      <w:proofErr w:type="spellEnd"/>
      <w:r w:rsidRPr="00254F5E">
        <w:rPr>
          <w:rFonts w:ascii="Times New Roman" w:eastAsia="Times New Roman" w:hAnsi="Times New Roman"/>
          <w:sz w:val="27"/>
          <w:szCs w:val="27"/>
          <w:lang w:eastAsia="ru-RU"/>
        </w:rPr>
        <w:t xml:space="preserve"> змінюється, що негативно впливає на їх фізичний стан та несучу спроможність. Здебільшого ці території розташовані у південній, північній (система меліоративних каналів) та північно-західній (район колишніх кар'єрних розробок) частинах. Освоєння цих ділянок потребує додаткових капітальних затрат (10%) на інженерну підготовку території.</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Окрім того, територія Мукачівського району відноситься до сейсмічно активних зон, про що свідчить Карта загального сейсмічного районування території України (згідно ДБН В.1.1-12:2014 «Будівництво в сейсмічних районах України»), де відображені величини сейсмічності, які необхідно враховувати: Існує небезпека проходження транзитних сейсмічних хвиль від осередків, поширених на території Румунії й Угорщини.</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Район розташування об'єкта будівництва</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Вибір майданчика розташування об'єкта будівництва проведено з урахуванням розглянутих варіантів можливого розміщення об'єктів, техніко- економічних міркувань з урахуванням найбільш економічного використання земель, а також особливостей соціально економічного розвитку району.</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Територія ДПТ знаходиться в Ужгородському р-ні, яка відноситься до III Б архітектурно- будівельного кліматичного району України, згідно ДСТУ -Н Б В. 1.1-27:2010, з наступними </w:t>
      </w:r>
      <w:proofErr w:type="spellStart"/>
      <w:r w:rsidRPr="00254F5E">
        <w:rPr>
          <w:rFonts w:ascii="Times New Roman" w:eastAsia="Times New Roman" w:hAnsi="Times New Roman"/>
          <w:sz w:val="27"/>
          <w:szCs w:val="27"/>
          <w:lang w:eastAsia="ru-RU"/>
        </w:rPr>
        <w:t>кл</w:t>
      </w:r>
      <w:proofErr w:type="spellEnd"/>
      <w:r w:rsidRPr="00254F5E">
        <w:rPr>
          <w:rFonts w:ascii="Times New Roman" w:eastAsia="Times New Roman" w:hAnsi="Times New Roman"/>
          <w:sz w:val="27"/>
          <w:szCs w:val="27"/>
          <w:lang w:eastAsia="ru-RU"/>
        </w:rPr>
        <w:t xml:space="preserve"> і мати ч н </w:t>
      </w:r>
      <w:proofErr w:type="spellStart"/>
      <w:r w:rsidRPr="00254F5E">
        <w:rPr>
          <w:rFonts w:ascii="Times New Roman" w:eastAsia="Times New Roman" w:hAnsi="Times New Roman"/>
          <w:sz w:val="27"/>
          <w:szCs w:val="27"/>
          <w:lang w:eastAsia="ru-RU"/>
        </w:rPr>
        <w:t>им</w:t>
      </w:r>
      <w:proofErr w:type="spellEnd"/>
      <w:r w:rsidRPr="00254F5E">
        <w:rPr>
          <w:rFonts w:ascii="Times New Roman" w:eastAsia="Times New Roman" w:hAnsi="Times New Roman"/>
          <w:sz w:val="27"/>
          <w:szCs w:val="27"/>
          <w:lang w:eastAsia="ru-RU"/>
        </w:rPr>
        <w:t xml:space="preserve"> и </w:t>
      </w:r>
      <w:proofErr w:type="spellStart"/>
      <w:r w:rsidRPr="00254F5E">
        <w:rPr>
          <w:rFonts w:ascii="Times New Roman" w:eastAsia="Times New Roman" w:hAnsi="Times New Roman"/>
          <w:sz w:val="27"/>
          <w:szCs w:val="27"/>
          <w:lang w:eastAsia="ru-RU"/>
        </w:rPr>
        <w:t>характеристн</w:t>
      </w:r>
      <w:proofErr w:type="spellEnd"/>
      <w:r w:rsidRPr="00254F5E">
        <w:rPr>
          <w:rFonts w:ascii="Times New Roman" w:eastAsia="Times New Roman" w:hAnsi="Times New Roman"/>
          <w:sz w:val="27"/>
          <w:szCs w:val="27"/>
          <w:lang w:eastAsia="ru-RU"/>
        </w:rPr>
        <w:t xml:space="preserve"> ками:</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середня літня температура +17,1 °С, зимова -2,7°С.</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lastRenderedPageBreak/>
        <w:t>• найнижча температура досягає -28°С, найвища -40°С.</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розрахункова зимова температура зовнішнього повітря-18°С.</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нормативне снігове навантаження -100 кг/м2</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 швидкісний натиск вітру - 27 </w:t>
      </w:r>
      <w:proofErr w:type="spellStart"/>
      <w:r w:rsidRPr="00254F5E">
        <w:rPr>
          <w:rFonts w:ascii="Times New Roman" w:eastAsia="Times New Roman" w:hAnsi="Times New Roman"/>
          <w:sz w:val="27"/>
          <w:szCs w:val="27"/>
          <w:lang w:eastAsia="ru-RU"/>
        </w:rPr>
        <w:t>кгс</w:t>
      </w:r>
      <w:proofErr w:type="spellEnd"/>
      <w:r w:rsidRPr="00254F5E">
        <w:rPr>
          <w:rFonts w:ascii="Times New Roman" w:eastAsia="Times New Roman" w:hAnsi="Times New Roman"/>
          <w:sz w:val="27"/>
          <w:szCs w:val="27"/>
          <w:lang w:eastAsia="ru-RU"/>
        </w:rPr>
        <w:t>/м2</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xml:space="preserve">• нормативна глибина промерзання </w:t>
      </w:r>
      <w:proofErr w:type="spellStart"/>
      <w:r w:rsidRPr="00254F5E">
        <w:rPr>
          <w:rFonts w:ascii="Times New Roman" w:eastAsia="Times New Roman" w:hAnsi="Times New Roman"/>
          <w:sz w:val="27"/>
          <w:szCs w:val="27"/>
          <w:lang w:eastAsia="ru-RU"/>
        </w:rPr>
        <w:t>грунту</w:t>
      </w:r>
      <w:proofErr w:type="spellEnd"/>
      <w:r w:rsidRPr="00254F5E">
        <w:rPr>
          <w:rFonts w:ascii="Times New Roman" w:eastAsia="Times New Roman" w:hAnsi="Times New Roman"/>
          <w:sz w:val="27"/>
          <w:szCs w:val="27"/>
          <w:lang w:eastAsia="ru-RU"/>
        </w:rPr>
        <w:t xml:space="preserve"> 0,7 м.</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рельєф території спокійний</w:t>
      </w:r>
    </w:p>
    <w:p w:rsidR="008D127C" w:rsidRPr="00254F5E" w:rsidRDefault="008D127C" w:rsidP="008D127C">
      <w:pPr>
        <w:spacing w:after="0"/>
        <w:ind w:firstLine="567"/>
        <w:jc w:val="both"/>
        <w:rPr>
          <w:rFonts w:ascii="Times New Roman" w:eastAsia="Times New Roman" w:hAnsi="Times New Roman"/>
          <w:sz w:val="27"/>
          <w:szCs w:val="27"/>
          <w:lang w:eastAsia="ru-RU"/>
        </w:rPr>
      </w:pPr>
      <w:r w:rsidRPr="00254F5E">
        <w:rPr>
          <w:rFonts w:ascii="Times New Roman" w:eastAsia="Times New Roman" w:hAnsi="Times New Roman"/>
          <w:sz w:val="27"/>
          <w:szCs w:val="27"/>
          <w:lang w:eastAsia="ru-RU"/>
        </w:rPr>
        <w:t>• сейсмічність - 7 балів</w:t>
      </w:r>
    </w:p>
    <w:p w:rsidR="00487163" w:rsidRPr="00254F5E" w:rsidRDefault="00487163" w:rsidP="008D127C">
      <w:pPr>
        <w:spacing w:after="0"/>
        <w:ind w:firstLine="567"/>
        <w:jc w:val="both"/>
        <w:rPr>
          <w:rFonts w:ascii="Times New Roman" w:hAnsi="Times New Roman"/>
          <w:b/>
          <w:sz w:val="27"/>
          <w:szCs w:val="27"/>
        </w:rPr>
      </w:pPr>
      <w:r w:rsidRPr="00254F5E">
        <w:rPr>
          <w:rFonts w:ascii="Times New Roman" w:hAnsi="Times New Roman"/>
          <w:b/>
          <w:sz w:val="27"/>
          <w:szCs w:val="27"/>
        </w:rPr>
        <w:t>3.2. Характеристика поточного стану довкілля, у тому числі умов життєдіяльності населення та стану його здоров’я, а також прогнозні зміни цього стану, якщо документ державного планування не буде затверджено</w:t>
      </w:r>
    </w:p>
    <w:p w:rsidR="00487163" w:rsidRPr="00254F5E" w:rsidRDefault="00487163" w:rsidP="00FE100C">
      <w:pPr>
        <w:spacing w:after="0"/>
        <w:ind w:firstLine="567"/>
        <w:jc w:val="both"/>
        <w:rPr>
          <w:rFonts w:ascii="Times New Roman" w:hAnsi="Times New Roman"/>
          <w:sz w:val="27"/>
          <w:szCs w:val="27"/>
        </w:rPr>
      </w:pPr>
      <w:r w:rsidRPr="00254F5E">
        <w:rPr>
          <w:rFonts w:ascii="Times New Roman" w:hAnsi="Times New Roman"/>
          <w:sz w:val="27"/>
          <w:szCs w:val="27"/>
        </w:rPr>
        <w:t xml:space="preserve">Сучасний стан </w:t>
      </w:r>
      <w:r w:rsidR="006C3593" w:rsidRPr="00254F5E">
        <w:rPr>
          <w:rFonts w:ascii="Times New Roman" w:hAnsi="Times New Roman"/>
          <w:sz w:val="27"/>
          <w:szCs w:val="27"/>
        </w:rPr>
        <w:t xml:space="preserve">навколишнього природнього середовища </w:t>
      </w:r>
      <w:proofErr w:type="spellStart"/>
      <w:r w:rsidR="006C3593" w:rsidRPr="00254F5E">
        <w:rPr>
          <w:rFonts w:ascii="Times New Roman" w:hAnsi="Times New Roman"/>
          <w:sz w:val="27"/>
          <w:szCs w:val="27"/>
        </w:rPr>
        <w:t>характерезується</w:t>
      </w:r>
      <w:proofErr w:type="spellEnd"/>
      <w:r w:rsidR="006C3593" w:rsidRPr="00254F5E">
        <w:rPr>
          <w:rFonts w:ascii="Times New Roman" w:hAnsi="Times New Roman"/>
          <w:sz w:val="27"/>
          <w:szCs w:val="27"/>
        </w:rPr>
        <w:t xml:space="preserve"> як відносно стабільний. Незважаючи на ряд негативних факторів, в цілому, стан довкілля на території області має тенденцію до покращення. </w:t>
      </w:r>
    </w:p>
    <w:p w:rsidR="00057C90" w:rsidRPr="00254F5E" w:rsidRDefault="00057C90" w:rsidP="00057C90">
      <w:pPr>
        <w:pStyle w:val="1"/>
        <w:ind w:left="0" w:right="215" w:firstLine="567"/>
        <w:rPr>
          <w:sz w:val="27"/>
          <w:szCs w:val="27"/>
        </w:rPr>
      </w:pPr>
      <w:r w:rsidRPr="00254F5E">
        <w:rPr>
          <w:b w:val="0"/>
          <w:sz w:val="27"/>
          <w:szCs w:val="27"/>
        </w:rPr>
        <w:t>Висновок базується на листі з Департаменту екології та природних ресурсів Закарпатської ОДА (лист №933/03-01 від 12.09.2017), та даних ДНВП «</w:t>
      </w:r>
      <w:proofErr w:type="spellStart"/>
      <w:r w:rsidRPr="00254F5E">
        <w:rPr>
          <w:b w:val="0"/>
          <w:sz w:val="27"/>
          <w:szCs w:val="27"/>
        </w:rPr>
        <w:t>Геоінформ</w:t>
      </w:r>
      <w:proofErr w:type="spellEnd"/>
      <w:r w:rsidRPr="00254F5E">
        <w:rPr>
          <w:b w:val="0"/>
          <w:sz w:val="27"/>
          <w:szCs w:val="27"/>
        </w:rPr>
        <w:t xml:space="preserve"> України», інформації районних та міських відділів</w:t>
      </w:r>
      <w:r w:rsidR="00E90483" w:rsidRPr="00254F5E">
        <w:rPr>
          <w:sz w:val="27"/>
          <w:szCs w:val="27"/>
        </w:rPr>
        <w:t>.</w:t>
      </w:r>
    </w:p>
    <w:p w:rsidR="00472063" w:rsidRPr="00254F5E" w:rsidRDefault="00472063" w:rsidP="00FE100C">
      <w:pPr>
        <w:pStyle w:val="1"/>
        <w:ind w:left="0" w:right="215" w:firstLine="567"/>
        <w:jc w:val="center"/>
        <w:rPr>
          <w:sz w:val="27"/>
          <w:szCs w:val="27"/>
        </w:rPr>
      </w:pPr>
      <w:r w:rsidRPr="00254F5E">
        <w:rPr>
          <w:sz w:val="27"/>
          <w:szCs w:val="27"/>
        </w:rPr>
        <w:t>Повітряне середовище.</w:t>
      </w:r>
    </w:p>
    <w:p w:rsidR="006112DC" w:rsidRPr="00254F5E" w:rsidRDefault="006112DC" w:rsidP="006112DC">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В Мукачівському, Ужгородському і Виноградівському районах відмічається  зменшення кількості шкідливих викидів в атмосферне повітря із-за зменшення інтенсивності роботи промислових підприємств.</w:t>
      </w:r>
    </w:p>
    <w:p w:rsidR="00472063" w:rsidRPr="00254F5E" w:rsidRDefault="006112DC" w:rsidP="006112DC">
      <w:pPr>
        <w:pStyle w:val="ac"/>
        <w:ind w:firstLine="567"/>
        <w:rPr>
          <w:sz w:val="27"/>
          <w:szCs w:val="27"/>
        </w:rPr>
      </w:pPr>
      <w:r w:rsidRPr="00254F5E">
        <w:rPr>
          <w:sz w:val="27"/>
          <w:szCs w:val="27"/>
        </w:rPr>
        <w:t>Протягом 2016-го року відбулося збільшення викидів забруднюючих речовин від стаціонарних джерел забруднення.</w:t>
      </w:r>
    </w:p>
    <w:p w:rsidR="00841A43" w:rsidRPr="00254F5E" w:rsidRDefault="00841A43" w:rsidP="00841A43">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Головним забруднювачем атмосферного повітря Закарпатської області продовжує і надалі залишатися автотранспорт, викиди від якого в 2015 році склали 91,9 </w:t>
      </w:r>
      <w:r w:rsidRPr="00254F5E">
        <w:rPr>
          <w:rFonts w:ascii="Times New Roman" w:hAnsi="Times New Roman" w:cs="Times New Roman"/>
          <w:i/>
          <w:iCs/>
          <w:color w:val="auto"/>
          <w:sz w:val="27"/>
          <w:szCs w:val="27"/>
          <w:lang w:val="uk-UA"/>
        </w:rPr>
        <w:t xml:space="preserve">% </w:t>
      </w:r>
      <w:r w:rsidRPr="00254F5E">
        <w:rPr>
          <w:rFonts w:ascii="Times New Roman" w:hAnsi="Times New Roman" w:cs="Times New Roman"/>
          <w:color w:val="auto"/>
          <w:sz w:val="27"/>
          <w:szCs w:val="27"/>
          <w:lang w:val="uk-UA"/>
        </w:rPr>
        <w:t>від загального обсягу викидів. За останні роки значно виросла кількість автомобільного транспорту, відмічається ріст автозаправних станцій, що є вагомим джерелом у забрудненні атмосферного повітря.</w:t>
      </w:r>
    </w:p>
    <w:p w:rsidR="00841A43" w:rsidRPr="00254F5E" w:rsidRDefault="00841A43" w:rsidP="00841A43">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Майже всі вулиці та площі села мають покриття низької якості. По таких дорогах автомобілі рухаються з перебуванням, безперервним гальмуванням і прискоренням двигуна. Хімічно агресивні елементи й сполуки, шо містяться у викидах, спричиняють руйнування житлових будинків, пам'яток архітектури тощо. Водночас прискорюються процеси корозійного руйнування металоконструкції кабельних мереж, металевої покрівлі, втрачають естетичний вигляд пофарбовані фасади будівель.</w:t>
      </w:r>
    </w:p>
    <w:p w:rsidR="006112DC" w:rsidRPr="00254F5E" w:rsidRDefault="00841A43" w:rsidP="00841A43">
      <w:pPr>
        <w:autoSpaceDE w:val="0"/>
        <w:autoSpaceDN w:val="0"/>
        <w:adjustRightInd w:val="0"/>
        <w:spacing w:after="0" w:line="240" w:lineRule="auto"/>
        <w:ind w:firstLine="567"/>
        <w:jc w:val="both"/>
        <w:rPr>
          <w:rFonts w:ascii="Times New Roman" w:eastAsiaTheme="minorHAnsi" w:hAnsi="Times New Roman"/>
          <w:sz w:val="27"/>
          <w:szCs w:val="27"/>
        </w:rPr>
      </w:pPr>
      <w:r w:rsidRPr="00254F5E">
        <w:rPr>
          <w:rFonts w:ascii="Times New Roman" w:hAnsi="Times New Roman"/>
          <w:sz w:val="27"/>
          <w:szCs w:val="27"/>
        </w:rPr>
        <w:t xml:space="preserve">На території села </w:t>
      </w:r>
      <w:proofErr w:type="spellStart"/>
      <w:r w:rsidR="00C256EA" w:rsidRPr="00254F5E">
        <w:rPr>
          <w:rFonts w:ascii="Times New Roman" w:hAnsi="Times New Roman"/>
          <w:sz w:val="27"/>
          <w:szCs w:val="27"/>
        </w:rPr>
        <w:t>Коритняни</w:t>
      </w:r>
      <w:proofErr w:type="spellEnd"/>
      <w:r w:rsidRPr="00254F5E">
        <w:rPr>
          <w:rFonts w:ascii="Times New Roman" w:hAnsi="Times New Roman"/>
          <w:sz w:val="27"/>
          <w:szCs w:val="27"/>
        </w:rPr>
        <w:t xml:space="preserve">, </w:t>
      </w:r>
      <w:r w:rsidR="00AC72D3" w:rsidRPr="00254F5E">
        <w:rPr>
          <w:rFonts w:ascii="Times New Roman" w:hAnsi="Times New Roman"/>
          <w:sz w:val="27"/>
          <w:szCs w:val="27"/>
        </w:rPr>
        <w:t>Ужгородського</w:t>
      </w:r>
      <w:r w:rsidRPr="00254F5E">
        <w:rPr>
          <w:rFonts w:ascii="Times New Roman" w:hAnsi="Times New Roman"/>
          <w:sz w:val="27"/>
          <w:szCs w:val="27"/>
        </w:rPr>
        <w:t xml:space="preserve"> району потужних джерел забруднення немає.</w:t>
      </w:r>
    </w:p>
    <w:p w:rsidR="00472063" w:rsidRPr="00254F5E" w:rsidRDefault="00472063" w:rsidP="00FE100C">
      <w:pPr>
        <w:pStyle w:val="1"/>
        <w:ind w:left="0" w:right="385" w:firstLine="567"/>
        <w:jc w:val="center"/>
        <w:rPr>
          <w:sz w:val="27"/>
          <w:szCs w:val="27"/>
        </w:rPr>
      </w:pPr>
      <w:r w:rsidRPr="00254F5E">
        <w:rPr>
          <w:sz w:val="27"/>
          <w:szCs w:val="27"/>
        </w:rPr>
        <w:t>Водний басейн</w:t>
      </w:r>
    </w:p>
    <w:p w:rsidR="00841A43" w:rsidRPr="00254F5E" w:rsidRDefault="00841A43" w:rsidP="00841A43">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Якість питної водопровідної води в значній мірі обумовлена характерною в цілому для області ситуацією. Основними проблемними питаннями, що стосуються водопостачання населення Закарпатської області є:</w:t>
      </w:r>
    </w:p>
    <w:p w:rsidR="00841A43" w:rsidRPr="00254F5E" w:rsidRDefault="00841A43" w:rsidP="00841A43">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зношеність існуючих мереж та обладнання системи;</w:t>
      </w:r>
    </w:p>
    <w:p w:rsidR="00841A43" w:rsidRPr="00254F5E" w:rsidRDefault="00841A43" w:rsidP="00841A43">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недостатнє фінансування потреб водопровідно-каналізаційного господарства;</w:t>
      </w:r>
    </w:p>
    <w:p w:rsidR="00841A43" w:rsidRPr="00254F5E" w:rsidRDefault="00841A43" w:rsidP="00841A43">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недостатня потужність частини існуючих централізованих водопроводів;</w:t>
      </w:r>
    </w:p>
    <w:p w:rsidR="00841A43" w:rsidRPr="00254F5E" w:rsidRDefault="00841A43" w:rsidP="00841A43">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-дотримання режиму в зонах санітарної охорони (ЗСО) джерел водопостачання (особливо відкритих джерел - річок з яких забирається вода для водопостачання);</w:t>
      </w:r>
    </w:p>
    <w:p w:rsidR="00841A43" w:rsidRPr="00254F5E" w:rsidRDefault="00841A43" w:rsidP="00841A43">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lastRenderedPageBreak/>
        <w:t xml:space="preserve">- в сільській місцевості не ведеться будівництво нових водопроводів. Велику стурбованість викликає проведення подальшої забудови населених пунктів без вирішення питання водопостачання та каналізування житлових будинків. Дані питання не в повній мірі вирішені і в районах старої забудови населених пунктів, що викликає численні скарги та заяви мешканців (близькість розміщення колодязів та джерел забруднення — поглинаючих колодязів, вигрібних ям, надвірних </w:t>
      </w:r>
      <w:proofErr w:type="spellStart"/>
      <w:r w:rsidRPr="00254F5E">
        <w:rPr>
          <w:rFonts w:ascii="Times New Roman" w:hAnsi="Times New Roman" w:cs="Times New Roman"/>
          <w:color w:val="auto"/>
          <w:sz w:val="27"/>
          <w:szCs w:val="27"/>
          <w:lang w:val="uk-UA"/>
        </w:rPr>
        <w:t>вбиралень</w:t>
      </w:r>
      <w:proofErr w:type="spellEnd"/>
      <w:r w:rsidRPr="00254F5E">
        <w:rPr>
          <w:rFonts w:ascii="Times New Roman" w:hAnsi="Times New Roman" w:cs="Times New Roman"/>
          <w:color w:val="auto"/>
          <w:sz w:val="27"/>
          <w:szCs w:val="27"/>
          <w:lang w:val="uk-UA"/>
        </w:rPr>
        <w:t>).</w:t>
      </w:r>
    </w:p>
    <w:p w:rsidR="00841A43" w:rsidRPr="00254F5E" w:rsidRDefault="00841A43" w:rsidP="00841A43">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Для забезпечення роботи та функціонування об'єкту запропоновано наступні види інженерного забезпечення:</w:t>
      </w:r>
    </w:p>
    <w:p w:rsidR="00841A43" w:rsidRPr="00254F5E" w:rsidRDefault="00841A43" w:rsidP="00841A43">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водопостачання - проектом ДПТ пропонується буріння артезіанської</w:t>
      </w:r>
    </w:p>
    <w:p w:rsidR="00841A43" w:rsidRPr="00254F5E" w:rsidRDefault="00841A43" w:rsidP="00841A43">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свердловини;</w:t>
      </w:r>
    </w:p>
    <w:p w:rsidR="00841A43" w:rsidRPr="00254F5E" w:rsidRDefault="00841A43" w:rsidP="00841A43">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каналізація - локальні очисні споруди (проект);</w:t>
      </w:r>
    </w:p>
    <w:p w:rsidR="00472063" w:rsidRPr="00254F5E" w:rsidRDefault="00472063" w:rsidP="00FE100C">
      <w:pPr>
        <w:pStyle w:val="1"/>
        <w:ind w:left="0" w:right="385" w:firstLine="567"/>
        <w:jc w:val="center"/>
        <w:rPr>
          <w:sz w:val="27"/>
          <w:szCs w:val="27"/>
        </w:rPr>
      </w:pPr>
      <w:r w:rsidRPr="00254F5E">
        <w:rPr>
          <w:sz w:val="27"/>
          <w:szCs w:val="27"/>
        </w:rPr>
        <w:t>Стан ґрунтів</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Спеціальні роботи (геохімічна зйомка) щодо вивчення стану </w:t>
      </w:r>
      <w:proofErr w:type="spellStart"/>
      <w:r w:rsidRPr="00254F5E">
        <w:rPr>
          <w:rFonts w:ascii="Times New Roman" w:hAnsi="Times New Roman" w:cs="Times New Roman"/>
          <w:color w:val="auto"/>
          <w:sz w:val="27"/>
          <w:szCs w:val="27"/>
          <w:lang w:val="uk-UA"/>
        </w:rPr>
        <w:t>грунтів</w:t>
      </w:r>
      <w:proofErr w:type="spellEnd"/>
      <w:r w:rsidRPr="00254F5E">
        <w:rPr>
          <w:rFonts w:ascii="Times New Roman" w:hAnsi="Times New Roman" w:cs="Times New Roman"/>
          <w:color w:val="auto"/>
          <w:sz w:val="27"/>
          <w:szCs w:val="27"/>
          <w:lang w:val="uk-UA"/>
        </w:rPr>
        <w:t xml:space="preserve"> села впродовж останніх 20-ти років не виконувались. Регулярне спостереження за санітарним станом </w:t>
      </w:r>
      <w:proofErr w:type="spellStart"/>
      <w:r w:rsidRPr="00254F5E">
        <w:rPr>
          <w:rFonts w:ascii="Times New Roman" w:hAnsi="Times New Roman" w:cs="Times New Roman"/>
          <w:color w:val="auto"/>
          <w:sz w:val="27"/>
          <w:szCs w:val="27"/>
          <w:lang w:val="uk-UA"/>
        </w:rPr>
        <w:t>грунтів</w:t>
      </w:r>
      <w:proofErr w:type="spellEnd"/>
      <w:r w:rsidRPr="00254F5E">
        <w:rPr>
          <w:rFonts w:ascii="Times New Roman" w:hAnsi="Times New Roman" w:cs="Times New Roman"/>
          <w:color w:val="auto"/>
          <w:sz w:val="27"/>
          <w:szCs w:val="27"/>
          <w:lang w:val="uk-UA"/>
        </w:rPr>
        <w:t xml:space="preserve"> не проводиться.</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На сільгоспугіддях спостерігаються підвищені концентрації </w:t>
      </w:r>
      <w:proofErr w:type="spellStart"/>
      <w:r w:rsidRPr="00254F5E">
        <w:rPr>
          <w:rFonts w:ascii="Times New Roman" w:hAnsi="Times New Roman" w:cs="Times New Roman"/>
          <w:color w:val="auto"/>
          <w:sz w:val="27"/>
          <w:szCs w:val="27"/>
          <w:lang w:val="uk-UA"/>
        </w:rPr>
        <w:t>сполук</w:t>
      </w:r>
      <w:proofErr w:type="spellEnd"/>
      <w:r w:rsidRPr="00254F5E">
        <w:rPr>
          <w:rFonts w:ascii="Times New Roman" w:hAnsi="Times New Roman" w:cs="Times New Roman"/>
          <w:color w:val="auto"/>
          <w:sz w:val="27"/>
          <w:szCs w:val="27"/>
          <w:lang w:val="uk-UA"/>
        </w:rPr>
        <w:t xml:space="preserve"> міді, що пов'язано із застосуванням мідного купоросу при захисті виноградних насаджень. Вміст загальної сірки по всій території перевищує ГДК. По сумарному показнику більше половини території характеризується помірним рівнем забруднення із локальними ділянками сального та дуже сильного забруднення.</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Значний внесок у забруднення </w:t>
      </w:r>
      <w:proofErr w:type="spellStart"/>
      <w:r w:rsidRPr="00254F5E">
        <w:rPr>
          <w:rFonts w:ascii="Times New Roman" w:hAnsi="Times New Roman" w:cs="Times New Roman"/>
          <w:color w:val="auto"/>
          <w:sz w:val="27"/>
          <w:szCs w:val="27"/>
          <w:lang w:val="uk-UA"/>
        </w:rPr>
        <w:t>грунтового</w:t>
      </w:r>
      <w:proofErr w:type="spellEnd"/>
      <w:r w:rsidRPr="00254F5E">
        <w:rPr>
          <w:rFonts w:ascii="Times New Roman" w:hAnsi="Times New Roman" w:cs="Times New Roman"/>
          <w:color w:val="auto"/>
          <w:sz w:val="27"/>
          <w:szCs w:val="27"/>
          <w:lang w:val="uk-UA"/>
        </w:rPr>
        <w:t xml:space="preserve"> покриву припадає на зони (векторні) впливу діяльності автотранспорту, де фіксується перевищення ГДК по вмісту важких металів. Зони забруднення придорожніх територій магістрально- вуличної мережі - 25-50 метрів.</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Земельні ресурси зазнають негативного впливу від накопичень побутових відходів, значна частина яких могла б знайти застосування як вторинна сировина. На території </w:t>
      </w:r>
      <w:proofErr w:type="spellStart"/>
      <w:r w:rsidRPr="00254F5E">
        <w:rPr>
          <w:rFonts w:ascii="Times New Roman" w:hAnsi="Times New Roman" w:cs="Times New Roman"/>
          <w:color w:val="auto"/>
          <w:sz w:val="27"/>
          <w:szCs w:val="27"/>
          <w:lang w:val="uk-UA"/>
        </w:rPr>
        <w:t>Нижньокоропецької</w:t>
      </w:r>
      <w:proofErr w:type="spellEnd"/>
      <w:r w:rsidRPr="00254F5E">
        <w:rPr>
          <w:rFonts w:ascii="Times New Roman" w:hAnsi="Times New Roman" w:cs="Times New Roman"/>
          <w:color w:val="auto"/>
          <w:sz w:val="27"/>
          <w:szCs w:val="27"/>
          <w:lang w:val="uk-UA"/>
        </w:rPr>
        <w:t xml:space="preserve"> сільської ради відсутні підприємства з перероблення та утилізації відходів виробництва.</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Для запобігання деградації ґрунтів необхідно створити правильну структуру сільськогосподарських угідь, освоїти ґрунтозахисні сівозміни, дотримуватись науково-обґрунтованих технологій вирощування культур, впроваджувати перспективні технології з мінімальним обробітком ґрунту та використанням місцевих видів добрив. Не працюють державні програми щодо створення багаторічних насаджень, що дуже актуально для Закарпаття. Держава не виділяє кошти для вапнування кислих ґрунтів. В той же час у сільських радах накопичуються кошти, які надходять у порядку відшкодування втрат на землі сільськогосподарського і лісогосподарського призначення.</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Послуги з вивезення твердих побутових відходів надають спеціалізовані підприємства з іноземними інвестиціями: групи АВЕ у містах Ужгород, Мукачево, Мукачівський район, Ужгородський район, частково м. Виноградів та Виноградівський район, частково м. Хуст та Хустський район, ТзОВ "Берег- </w:t>
      </w:r>
      <w:proofErr w:type="spellStart"/>
      <w:r w:rsidRPr="00254F5E">
        <w:rPr>
          <w:rFonts w:ascii="Times New Roman" w:hAnsi="Times New Roman" w:cs="Times New Roman"/>
          <w:color w:val="auto"/>
          <w:sz w:val="27"/>
          <w:szCs w:val="27"/>
          <w:lang w:val="uk-UA"/>
        </w:rPr>
        <w:t>Вертікал</w:t>
      </w:r>
      <w:proofErr w:type="spellEnd"/>
      <w:r w:rsidRPr="00254F5E">
        <w:rPr>
          <w:rFonts w:ascii="Times New Roman" w:hAnsi="Times New Roman" w:cs="Times New Roman"/>
          <w:color w:val="auto"/>
          <w:sz w:val="27"/>
          <w:szCs w:val="27"/>
          <w:lang w:val="uk-UA"/>
        </w:rPr>
        <w:t>" у м. Берегово, ТОВ "Еко-Ір" у м. Іршава, ТОВ "</w:t>
      </w:r>
      <w:proofErr w:type="spellStart"/>
      <w:r w:rsidRPr="00254F5E">
        <w:rPr>
          <w:rFonts w:ascii="Times New Roman" w:hAnsi="Times New Roman" w:cs="Times New Roman"/>
          <w:color w:val="auto"/>
          <w:sz w:val="27"/>
          <w:szCs w:val="27"/>
          <w:lang w:val="uk-UA"/>
        </w:rPr>
        <w:t>Екосіті</w:t>
      </w:r>
      <w:proofErr w:type="spellEnd"/>
      <w:r w:rsidRPr="00254F5E">
        <w:rPr>
          <w:rFonts w:ascii="Times New Roman" w:hAnsi="Times New Roman" w:cs="Times New Roman"/>
          <w:color w:val="auto"/>
          <w:sz w:val="27"/>
          <w:szCs w:val="27"/>
          <w:lang w:val="uk-UA"/>
        </w:rPr>
        <w:t>" у м. Тячів, ТОВ "</w:t>
      </w:r>
      <w:proofErr w:type="spellStart"/>
      <w:r w:rsidRPr="00254F5E">
        <w:rPr>
          <w:rFonts w:ascii="Times New Roman" w:hAnsi="Times New Roman" w:cs="Times New Roman"/>
          <w:color w:val="auto"/>
          <w:sz w:val="27"/>
          <w:szCs w:val="27"/>
          <w:lang w:val="uk-UA"/>
        </w:rPr>
        <w:t>Екобат</w:t>
      </w:r>
      <w:proofErr w:type="spellEnd"/>
      <w:r w:rsidRPr="00254F5E">
        <w:rPr>
          <w:rFonts w:ascii="Times New Roman" w:hAnsi="Times New Roman" w:cs="Times New Roman"/>
          <w:color w:val="auto"/>
          <w:sz w:val="27"/>
          <w:szCs w:val="27"/>
          <w:lang w:val="uk-UA"/>
        </w:rPr>
        <w:t xml:space="preserve"> </w:t>
      </w:r>
      <w:proofErr w:type="spellStart"/>
      <w:r w:rsidRPr="00254F5E">
        <w:rPr>
          <w:rFonts w:ascii="Times New Roman" w:hAnsi="Times New Roman" w:cs="Times New Roman"/>
          <w:color w:val="auto"/>
          <w:sz w:val="27"/>
          <w:szCs w:val="27"/>
          <w:lang w:val="uk-UA"/>
        </w:rPr>
        <w:t>Шураві</w:t>
      </w:r>
      <w:proofErr w:type="spellEnd"/>
      <w:r w:rsidRPr="00254F5E">
        <w:rPr>
          <w:rFonts w:ascii="Times New Roman" w:hAnsi="Times New Roman" w:cs="Times New Roman"/>
          <w:color w:val="auto"/>
          <w:sz w:val="27"/>
          <w:szCs w:val="27"/>
          <w:lang w:val="uk-UA"/>
        </w:rPr>
        <w:t>" частково у Тячівському та Рахівському районах та багатогалузеві комунальні підприємства у населених пунктах області, робота яких сприяє покращенню санітарного стану населених пунктів та значному зменшенню утворення стихійних сміттєзвалищ.</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lastRenderedPageBreak/>
        <w:t xml:space="preserve">У містах Ужгород, Берегово та деяких населених пунктах Ужгородського, </w:t>
      </w:r>
      <w:r w:rsidR="00AC72D3" w:rsidRPr="00254F5E">
        <w:rPr>
          <w:rFonts w:ascii="Times New Roman" w:hAnsi="Times New Roman" w:cs="Times New Roman"/>
          <w:color w:val="auto"/>
          <w:sz w:val="27"/>
          <w:szCs w:val="27"/>
          <w:lang w:val="uk-UA"/>
        </w:rPr>
        <w:t>Ужгородського</w:t>
      </w:r>
      <w:r w:rsidRPr="00254F5E">
        <w:rPr>
          <w:rFonts w:ascii="Times New Roman" w:hAnsi="Times New Roman" w:cs="Times New Roman"/>
          <w:color w:val="auto"/>
          <w:sz w:val="27"/>
          <w:szCs w:val="27"/>
          <w:lang w:val="uk-UA"/>
        </w:rPr>
        <w:t xml:space="preserve">, Виноградівського, </w:t>
      </w:r>
      <w:proofErr w:type="spellStart"/>
      <w:r w:rsidRPr="00254F5E">
        <w:rPr>
          <w:rFonts w:ascii="Times New Roman" w:hAnsi="Times New Roman" w:cs="Times New Roman"/>
          <w:color w:val="auto"/>
          <w:sz w:val="27"/>
          <w:szCs w:val="27"/>
          <w:lang w:val="uk-UA"/>
        </w:rPr>
        <w:t>Воловецького</w:t>
      </w:r>
      <w:proofErr w:type="spellEnd"/>
      <w:r w:rsidRPr="00254F5E">
        <w:rPr>
          <w:rFonts w:ascii="Times New Roman" w:hAnsi="Times New Roman" w:cs="Times New Roman"/>
          <w:color w:val="auto"/>
          <w:sz w:val="27"/>
          <w:szCs w:val="27"/>
          <w:lang w:val="uk-UA"/>
        </w:rPr>
        <w:t xml:space="preserve">, </w:t>
      </w:r>
      <w:proofErr w:type="spellStart"/>
      <w:r w:rsidRPr="00254F5E">
        <w:rPr>
          <w:rFonts w:ascii="Times New Roman" w:hAnsi="Times New Roman" w:cs="Times New Roman"/>
          <w:color w:val="auto"/>
          <w:sz w:val="27"/>
          <w:szCs w:val="27"/>
          <w:lang w:val="uk-UA"/>
        </w:rPr>
        <w:t>Великоберезнянського</w:t>
      </w:r>
      <w:proofErr w:type="spellEnd"/>
      <w:r w:rsidRPr="00254F5E">
        <w:rPr>
          <w:rFonts w:ascii="Times New Roman" w:hAnsi="Times New Roman" w:cs="Times New Roman"/>
          <w:color w:val="auto"/>
          <w:sz w:val="27"/>
          <w:szCs w:val="27"/>
          <w:lang w:val="uk-UA"/>
        </w:rPr>
        <w:t xml:space="preserve">, </w:t>
      </w:r>
      <w:proofErr w:type="spellStart"/>
      <w:r w:rsidRPr="00254F5E">
        <w:rPr>
          <w:rFonts w:ascii="Times New Roman" w:hAnsi="Times New Roman" w:cs="Times New Roman"/>
          <w:color w:val="auto"/>
          <w:sz w:val="27"/>
          <w:szCs w:val="27"/>
          <w:lang w:val="uk-UA"/>
        </w:rPr>
        <w:t>Іршавського</w:t>
      </w:r>
      <w:proofErr w:type="spellEnd"/>
      <w:r w:rsidRPr="00254F5E">
        <w:rPr>
          <w:rFonts w:ascii="Times New Roman" w:hAnsi="Times New Roman" w:cs="Times New Roman"/>
          <w:color w:val="auto"/>
          <w:sz w:val="27"/>
          <w:szCs w:val="27"/>
          <w:lang w:val="uk-UA"/>
        </w:rPr>
        <w:t>, Хустського, Рахівського районів поступово впроваджується система роздільного збирання твердих побутових відходів.</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6 наміри про будівництво </w:t>
      </w:r>
      <w:proofErr w:type="spellStart"/>
      <w:r w:rsidRPr="00254F5E">
        <w:rPr>
          <w:rFonts w:ascii="Times New Roman" w:hAnsi="Times New Roman" w:cs="Times New Roman"/>
          <w:color w:val="auto"/>
          <w:sz w:val="27"/>
          <w:szCs w:val="27"/>
          <w:lang w:val="uk-UA"/>
        </w:rPr>
        <w:t>сміттєпереробного</w:t>
      </w:r>
      <w:proofErr w:type="spellEnd"/>
      <w:r w:rsidRPr="00254F5E">
        <w:rPr>
          <w:rFonts w:ascii="Times New Roman" w:hAnsi="Times New Roman" w:cs="Times New Roman"/>
          <w:color w:val="auto"/>
          <w:sz w:val="27"/>
          <w:szCs w:val="27"/>
          <w:lang w:val="uk-UA"/>
        </w:rPr>
        <w:t xml:space="preserve"> комплексу у с. </w:t>
      </w:r>
      <w:proofErr w:type="spellStart"/>
      <w:r w:rsidRPr="00254F5E">
        <w:rPr>
          <w:rFonts w:ascii="Times New Roman" w:hAnsi="Times New Roman" w:cs="Times New Roman"/>
          <w:color w:val="auto"/>
          <w:sz w:val="27"/>
          <w:szCs w:val="27"/>
          <w:lang w:val="uk-UA"/>
        </w:rPr>
        <w:t>Пістрялово</w:t>
      </w:r>
      <w:proofErr w:type="spellEnd"/>
      <w:r w:rsidRPr="00254F5E">
        <w:rPr>
          <w:rFonts w:ascii="Times New Roman" w:hAnsi="Times New Roman" w:cs="Times New Roman"/>
          <w:color w:val="auto"/>
          <w:sz w:val="27"/>
          <w:szCs w:val="27"/>
          <w:lang w:val="uk-UA"/>
        </w:rPr>
        <w:t xml:space="preserve"> </w:t>
      </w:r>
      <w:r w:rsidR="00AC72D3" w:rsidRPr="00254F5E">
        <w:rPr>
          <w:rFonts w:ascii="Times New Roman" w:hAnsi="Times New Roman" w:cs="Times New Roman"/>
          <w:color w:val="auto"/>
          <w:sz w:val="27"/>
          <w:szCs w:val="27"/>
          <w:lang w:val="uk-UA"/>
        </w:rPr>
        <w:t>Ужгородського</w:t>
      </w:r>
      <w:r w:rsidRPr="00254F5E">
        <w:rPr>
          <w:rFonts w:ascii="Times New Roman" w:hAnsi="Times New Roman" w:cs="Times New Roman"/>
          <w:color w:val="auto"/>
          <w:sz w:val="27"/>
          <w:szCs w:val="27"/>
          <w:lang w:val="uk-UA"/>
        </w:rPr>
        <w:t xml:space="preserve"> району. Ведуться також переговори щодо будівництва заводу із зберігання, сортування, утилізації (без права спалювання) ТПВ в м. Тячів (урочище "</w:t>
      </w:r>
      <w:proofErr w:type="spellStart"/>
      <w:r w:rsidRPr="00254F5E">
        <w:rPr>
          <w:rFonts w:ascii="Times New Roman" w:hAnsi="Times New Roman" w:cs="Times New Roman"/>
          <w:color w:val="auto"/>
          <w:sz w:val="27"/>
          <w:szCs w:val="27"/>
          <w:lang w:val="uk-UA"/>
        </w:rPr>
        <w:t>Боршоньпоток</w:t>
      </w:r>
      <w:proofErr w:type="spellEnd"/>
      <w:r w:rsidRPr="00254F5E">
        <w:rPr>
          <w:rFonts w:ascii="Times New Roman" w:hAnsi="Times New Roman" w:cs="Times New Roman"/>
          <w:color w:val="auto"/>
          <w:sz w:val="27"/>
          <w:szCs w:val="27"/>
          <w:lang w:val="uk-UA"/>
        </w:rPr>
        <w:t>").</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Ще одним суттєвим джерелом забруднення </w:t>
      </w:r>
      <w:proofErr w:type="spellStart"/>
      <w:r w:rsidRPr="00254F5E">
        <w:rPr>
          <w:rFonts w:ascii="Times New Roman" w:hAnsi="Times New Roman" w:cs="Times New Roman"/>
          <w:color w:val="auto"/>
          <w:sz w:val="27"/>
          <w:szCs w:val="27"/>
          <w:lang w:val="uk-UA"/>
        </w:rPr>
        <w:t>грунтів</w:t>
      </w:r>
      <w:proofErr w:type="spellEnd"/>
      <w:r w:rsidRPr="00254F5E">
        <w:rPr>
          <w:rFonts w:ascii="Times New Roman" w:hAnsi="Times New Roman" w:cs="Times New Roman"/>
          <w:color w:val="auto"/>
          <w:sz w:val="27"/>
          <w:szCs w:val="27"/>
          <w:lang w:val="uk-UA"/>
        </w:rPr>
        <w:t xml:space="preserve"> є кладовища. Санітарно-захисна зона від території діючих кладовищ до житлових і громадських будівель повинна бути не меншою 300 м, а від закритих - 50 м. Проектом передбачається поступове закриття ділянок кладовищ, де не витримується санітарно-захисна зона до житлової забудови.</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На території </w:t>
      </w:r>
      <w:r w:rsidR="00AC72D3" w:rsidRPr="00254F5E">
        <w:rPr>
          <w:rFonts w:ascii="Times New Roman" w:hAnsi="Times New Roman" w:cs="Times New Roman"/>
          <w:color w:val="auto"/>
          <w:sz w:val="27"/>
          <w:szCs w:val="27"/>
          <w:lang w:val="uk-UA"/>
        </w:rPr>
        <w:t>Ужгородського</w:t>
      </w:r>
      <w:r w:rsidRPr="00254F5E">
        <w:rPr>
          <w:rFonts w:ascii="Times New Roman" w:hAnsi="Times New Roman" w:cs="Times New Roman"/>
          <w:color w:val="auto"/>
          <w:sz w:val="27"/>
          <w:szCs w:val="27"/>
          <w:lang w:val="uk-UA"/>
        </w:rPr>
        <w:t xml:space="preserve"> району станом на 01.01.2017року наявно 8 сміттєзвалищ що займають площі під твердими побутовими відходами 3,35га.</w:t>
      </w:r>
    </w:p>
    <w:p w:rsidR="00472063" w:rsidRPr="00254F5E" w:rsidRDefault="00472063" w:rsidP="00D438C7">
      <w:pPr>
        <w:pStyle w:val="1"/>
        <w:spacing w:before="90"/>
        <w:ind w:left="0" w:right="385" w:firstLine="567"/>
        <w:jc w:val="center"/>
        <w:rPr>
          <w:sz w:val="27"/>
          <w:szCs w:val="27"/>
        </w:rPr>
      </w:pPr>
      <w:r w:rsidRPr="00254F5E">
        <w:rPr>
          <w:sz w:val="27"/>
          <w:szCs w:val="27"/>
        </w:rPr>
        <w:t>Радіаційний стан</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Згідно постан</w:t>
      </w:r>
      <w:r w:rsidR="00254F5E">
        <w:rPr>
          <w:rFonts w:ascii="Times New Roman" w:hAnsi="Times New Roman" w:cs="Times New Roman"/>
          <w:color w:val="auto"/>
          <w:sz w:val="27"/>
          <w:szCs w:val="27"/>
          <w:lang w:val="uk-UA"/>
        </w:rPr>
        <w:t>ови Кабінету Міністрів України №</w:t>
      </w:r>
      <w:r w:rsidRPr="00254F5E">
        <w:rPr>
          <w:rFonts w:ascii="Times New Roman" w:hAnsi="Times New Roman" w:cs="Times New Roman"/>
          <w:color w:val="auto"/>
          <w:sz w:val="27"/>
          <w:szCs w:val="27"/>
          <w:lang w:val="uk-UA"/>
        </w:rPr>
        <w:t xml:space="preserve">106 від 23.07.1991 і </w:t>
      </w:r>
      <w:r w:rsidR="00254F5E">
        <w:rPr>
          <w:rFonts w:ascii="Times New Roman" w:hAnsi="Times New Roman" w:cs="Times New Roman"/>
          <w:color w:val="auto"/>
          <w:sz w:val="27"/>
          <w:szCs w:val="27"/>
          <w:lang w:val="uk-UA"/>
        </w:rPr>
        <w:t>№600</w:t>
      </w:r>
      <w:r w:rsidRPr="00254F5E">
        <w:rPr>
          <w:rFonts w:ascii="Times New Roman" w:hAnsi="Times New Roman" w:cs="Times New Roman"/>
          <w:color w:val="auto"/>
          <w:sz w:val="27"/>
          <w:szCs w:val="27"/>
          <w:lang w:val="uk-UA"/>
        </w:rPr>
        <w:t xml:space="preserve"> від 29.08.1994, </w:t>
      </w:r>
      <w:r w:rsidR="00E90483" w:rsidRPr="00254F5E">
        <w:rPr>
          <w:rFonts w:ascii="Times New Roman" w:hAnsi="Times New Roman" w:cs="Times New Roman"/>
          <w:color w:val="auto"/>
          <w:sz w:val="27"/>
          <w:szCs w:val="27"/>
          <w:lang w:val="uk-UA"/>
        </w:rPr>
        <w:t>село</w:t>
      </w:r>
      <w:r w:rsidRPr="00254F5E">
        <w:rPr>
          <w:rFonts w:ascii="Times New Roman" w:hAnsi="Times New Roman" w:cs="Times New Roman"/>
          <w:color w:val="auto"/>
          <w:sz w:val="27"/>
          <w:szCs w:val="27"/>
          <w:lang w:val="uk-UA"/>
        </w:rPr>
        <w:t xml:space="preserve"> не входить у перелік територій, забруднених у результаті аварії на Чорнобильській АЕС. Середнє значення експозиційної дози гамма- випромінювання знаходиться в межах норми і складає 11,5 </w:t>
      </w:r>
      <w:proofErr w:type="spellStart"/>
      <w:r w:rsidRPr="00254F5E">
        <w:rPr>
          <w:rFonts w:ascii="Times New Roman" w:hAnsi="Times New Roman" w:cs="Times New Roman"/>
          <w:color w:val="auto"/>
          <w:sz w:val="27"/>
          <w:szCs w:val="27"/>
          <w:lang w:val="uk-UA"/>
        </w:rPr>
        <w:t>мкР</w:t>
      </w:r>
      <w:proofErr w:type="spellEnd"/>
      <w:r w:rsidRPr="00254F5E">
        <w:rPr>
          <w:rFonts w:ascii="Times New Roman" w:hAnsi="Times New Roman" w:cs="Times New Roman"/>
          <w:color w:val="auto"/>
          <w:sz w:val="27"/>
          <w:szCs w:val="27"/>
          <w:lang w:val="uk-UA"/>
        </w:rPr>
        <w:t xml:space="preserve"> год. (в діапазоні від 11 до 30 </w:t>
      </w:r>
      <w:proofErr w:type="spellStart"/>
      <w:r w:rsidRPr="00254F5E">
        <w:rPr>
          <w:rFonts w:ascii="Times New Roman" w:hAnsi="Times New Roman" w:cs="Times New Roman"/>
          <w:color w:val="auto"/>
          <w:sz w:val="27"/>
          <w:szCs w:val="27"/>
          <w:lang w:val="uk-UA"/>
        </w:rPr>
        <w:t>мкР.год</w:t>
      </w:r>
      <w:proofErr w:type="spellEnd"/>
      <w:r w:rsidRPr="00254F5E">
        <w:rPr>
          <w:rFonts w:ascii="Times New Roman" w:hAnsi="Times New Roman" w:cs="Times New Roman"/>
          <w:color w:val="auto"/>
          <w:sz w:val="27"/>
          <w:szCs w:val="27"/>
          <w:lang w:val="uk-UA"/>
        </w:rPr>
        <w:t>.).</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Дозиметричний паспорт села не розроблявся, радіаційне обстеження міста не проводилось. Природна радіоактивність не перевищує допустимі норми згідно БДУ -91.</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Виходу радону не зареєстровано. Система планувальних обмежень відсутня.</w:t>
      </w:r>
    </w:p>
    <w:p w:rsidR="00472063" w:rsidRPr="00254F5E" w:rsidRDefault="00472063" w:rsidP="00D438C7">
      <w:pPr>
        <w:pStyle w:val="1"/>
        <w:ind w:left="0" w:right="385" w:firstLine="567"/>
        <w:jc w:val="center"/>
        <w:rPr>
          <w:sz w:val="27"/>
          <w:szCs w:val="27"/>
        </w:rPr>
      </w:pPr>
      <w:r w:rsidRPr="00254F5E">
        <w:rPr>
          <w:sz w:val="27"/>
          <w:szCs w:val="27"/>
        </w:rPr>
        <w:t>Електромагнітне забруднення</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Електропостачання </w:t>
      </w:r>
      <w:r w:rsidR="00E90483" w:rsidRPr="00254F5E">
        <w:rPr>
          <w:rFonts w:ascii="Times New Roman" w:hAnsi="Times New Roman" w:cs="Times New Roman"/>
          <w:color w:val="auto"/>
          <w:sz w:val="27"/>
          <w:szCs w:val="27"/>
          <w:lang w:val="uk-UA"/>
        </w:rPr>
        <w:t>села</w:t>
      </w:r>
      <w:r w:rsidRPr="00254F5E">
        <w:rPr>
          <w:rFonts w:ascii="Times New Roman" w:hAnsi="Times New Roman" w:cs="Times New Roman"/>
          <w:color w:val="auto"/>
          <w:sz w:val="27"/>
          <w:szCs w:val="27"/>
          <w:lang w:val="uk-UA"/>
        </w:rPr>
        <w:t xml:space="preserve"> на даний час забезпечується по лініях електропередачі 400 кВ, 110 кВ та 35 кВ через електропідстанції 110 кВ та 35 кВ.</w:t>
      </w:r>
    </w:p>
    <w:p w:rsidR="00841A43" w:rsidRPr="00254F5E" w:rsidRDefault="00841A43"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Передача та розподіл електроенергії між споживачами </w:t>
      </w:r>
      <w:r w:rsidR="00E90483" w:rsidRPr="00254F5E">
        <w:rPr>
          <w:rFonts w:ascii="Times New Roman" w:hAnsi="Times New Roman" w:cs="Times New Roman"/>
          <w:color w:val="auto"/>
          <w:sz w:val="27"/>
          <w:szCs w:val="27"/>
          <w:lang w:val="uk-UA"/>
        </w:rPr>
        <w:t>села</w:t>
      </w:r>
      <w:r w:rsidRPr="00254F5E">
        <w:rPr>
          <w:rFonts w:ascii="Times New Roman" w:hAnsi="Times New Roman" w:cs="Times New Roman"/>
          <w:color w:val="auto"/>
          <w:sz w:val="27"/>
          <w:szCs w:val="27"/>
          <w:lang w:val="uk-UA"/>
        </w:rPr>
        <w:t xml:space="preserve"> здійснюється по лініях електропередачі</w:t>
      </w:r>
      <w:r w:rsidR="00E90483" w:rsidRPr="00254F5E">
        <w:rPr>
          <w:rFonts w:ascii="Times New Roman" w:hAnsi="Times New Roman" w:cs="Times New Roman"/>
          <w:color w:val="auto"/>
          <w:sz w:val="27"/>
          <w:szCs w:val="27"/>
          <w:lang w:val="uk-UA"/>
        </w:rPr>
        <w:t>.</w:t>
      </w:r>
    </w:p>
    <w:p w:rsidR="00472063" w:rsidRPr="00254F5E" w:rsidRDefault="00472063" w:rsidP="00D438C7">
      <w:pPr>
        <w:pStyle w:val="1"/>
        <w:ind w:left="0" w:firstLine="567"/>
        <w:jc w:val="center"/>
        <w:rPr>
          <w:sz w:val="27"/>
          <w:szCs w:val="27"/>
        </w:rPr>
      </w:pPr>
      <w:r w:rsidRPr="00254F5E">
        <w:rPr>
          <w:sz w:val="27"/>
          <w:szCs w:val="27"/>
        </w:rPr>
        <w:t>Акустичний режим</w:t>
      </w:r>
    </w:p>
    <w:p w:rsidR="00E90483" w:rsidRPr="00254F5E" w:rsidRDefault="00E90483" w:rsidP="00E90483">
      <w:pPr>
        <w:pStyle w:val="ac"/>
        <w:ind w:firstLine="567"/>
        <w:rPr>
          <w:sz w:val="27"/>
          <w:szCs w:val="27"/>
        </w:rPr>
      </w:pPr>
      <w:r w:rsidRPr="00254F5E">
        <w:rPr>
          <w:sz w:val="27"/>
          <w:szCs w:val="27"/>
        </w:rPr>
        <w:t>Під час будівництва об’єкта, від роботи будівельної техніки та інвентаря можливе виконання тимчасового додаткового шумового навантаження.</w:t>
      </w:r>
    </w:p>
    <w:p w:rsidR="00E90483" w:rsidRPr="00254F5E" w:rsidRDefault="00E90483" w:rsidP="00E90483">
      <w:pPr>
        <w:pStyle w:val="ac"/>
        <w:ind w:firstLine="567"/>
        <w:jc w:val="left"/>
        <w:rPr>
          <w:sz w:val="27"/>
          <w:szCs w:val="27"/>
        </w:rPr>
      </w:pPr>
      <w:r w:rsidRPr="00254F5E">
        <w:rPr>
          <w:sz w:val="27"/>
          <w:szCs w:val="27"/>
        </w:rPr>
        <w:t xml:space="preserve">Під час експлуатації </w:t>
      </w:r>
      <w:r w:rsidR="008E369E">
        <w:rPr>
          <w:sz w:val="27"/>
          <w:szCs w:val="27"/>
        </w:rPr>
        <w:t>житлового будинку</w:t>
      </w:r>
      <w:r w:rsidRPr="00254F5E">
        <w:rPr>
          <w:sz w:val="27"/>
          <w:szCs w:val="27"/>
        </w:rPr>
        <w:t xml:space="preserve"> рівень шуму від обладнання та роботи інженерних мереж не перевищуватиме 75 ДБ. Додатковий шум буде створюватися в моменти найбільшого скупчення людей.</w:t>
      </w:r>
    </w:p>
    <w:p w:rsidR="00D438C7" w:rsidRPr="00254F5E" w:rsidRDefault="00E90483" w:rsidP="00E90483">
      <w:pPr>
        <w:pStyle w:val="1"/>
        <w:shd w:val="clear" w:color="auto" w:fill="FFFFFF"/>
        <w:ind w:left="0" w:right="89" w:firstLine="567"/>
        <w:textAlignment w:val="baseline"/>
        <w:rPr>
          <w:b w:val="0"/>
          <w:color w:val="222222"/>
          <w:sz w:val="27"/>
          <w:szCs w:val="27"/>
          <w:shd w:val="clear" w:color="auto" w:fill="FFFFFF"/>
        </w:rPr>
      </w:pPr>
      <w:r w:rsidRPr="00254F5E">
        <w:rPr>
          <w:b w:val="0"/>
          <w:sz w:val="27"/>
          <w:szCs w:val="27"/>
        </w:rPr>
        <w:t>Під час експлуатації житлового будинку рівень технологічного шуму від обладнання та роботи інженерних мереж не перевищуватиме 75 ДБ</w:t>
      </w:r>
      <w:r w:rsidR="00254F5E">
        <w:rPr>
          <w:b w:val="0"/>
          <w:sz w:val="27"/>
          <w:szCs w:val="27"/>
        </w:rPr>
        <w:t>.</w:t>
      </w:r>
    </w:p>
    <w:p w:rsidR="00472063" w:rsidRPr="00254F5E" w:rsidRDefault="00472063" w:rsidP="00D438C7">
      <w:pPr>
        <w:pStyle w:val="1"/>
        <w:ind w:left="0" w:firstLine="567"/>
        <w:jc w:val="center"/>
        <w:rPr>
          <w:sz w:val="27"/>
          <w:szCs w:val="27"/>
        </w:rPr>
      </w:pPr>
      <w:r w:rsidRPr="00254F5E">
        <w:rPr>
          <w:sz w:val="27"/>
          <w:szCs w:val="27"/>
        </w:rPr>
        <w:t>Природно-заповідний фонд</w:t>
      </w:r>
    </w:p>
    <w:p w:rsidR="00996F49" w:rsidRPr="00254F5E" w:rsidRDefault="00996F49"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Потенційних об'єктів для заповідання на території проектування немає.</w:t>
      </w:r>
    </w:p>
    <w:p w:rsidR="00996F49" w:rsidRPr="00254F5E" w:rsidRDefault="00996F49" w:rsidP="00996F49">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Території прибережних захисних смуг, слід розглядати як складову екологічної мережі з перспективою їх упорядкування, озеленення та благоустрою.</w:t>
      </w:r>
    </w:p>
    <w:p w:rsidR="003B7861" w:rsidRPr="00254F5E" w:rsidRDefault="00996F49" w:rsidP="00A40012">
      <w:pPr>
        <w:pStyle w:val="ac"/>
        <w:spacing w:after="240"/>
        <w:ind w:right="230" w:firstLine="567"/>
        <w:rPr>
          <w:sz w:val="27"/>
          <w:szCs w:val="27"/>
        </w:rPr>
      </w:pPr>
      <w:r w:rsidRPr="00254F5E">
        <w:rPr>
          <w:sz w:val="27"/>
          <w:szCs w:val="27"/>
        </w:rPr>
        <w:t>Даний об'єкт не попадає в перелік об'єктів, категорія видів планованої діяльності якого може мати значний вплив на довкілля, і таким чином не підлягає оцінці впливу на довкілля</w:t>
      </w:r>
    </w:p>
    <w:p w:rsidR="003B7861" w:rsidRPr="00254F5E" w:rsidRDefault="003B7861" w:rsidP="00FE100C">
      <w:pPr>
        <w:pStyle w:val="1"/>
        <w:numPr>
          <w:ilvl w:val="1"/>
          <w:numId w:val="10"/>
        </w:numPr>
        <w:tabs>
          <w:tab w:val="left" w:pos="1393"/>
        </w:tabs>
        <w:spacing w:line="242" w:lineRule="auto"/>
        <w:ind w:left="0" w:right="234" w:firstLine="567"/>
        <w:jc w:val="left"/>
        <w:rPr>
          <w:sz w:val="27"/>
          <w:szCs w:val="27"/>
        </w:rPr>
      </w:pPr>
      <w:r w:rsidRPr="00254F5E">
        <w:rPr>
          <w:sz w:val="27"/>
          <w:szCs w:val="27"/>
        </w:rPr>
        <w:t>Характеристика стану довкілля, умов життєдіяльності населення та стану його здоров’я, які ймовірно зазнають</w:t>
      </w:r>
      <w:r w:rsidRPr="00254F5E">
        <w:rPr>
          <w:spacing w:val="-2"/>
          <w:sz w:val="27"/>
          <w:szCs w:val="27"/>
        </w:rPr>
        <w:t xml:space="preserve"> </w:t>
      </w:r>
      <w:r w:rsidRPr="00254F5E">
        <w:rPr>
          <w:sz w:val="27"/>
          <w:szCs w:val="27"/>
        </w:rPr>
        <w:t>впливу</w:t>
      </w:r>
    </w:p>
    <w:p w:rsidR="008979EB" w:rsidRPr="00254F5E" w:rsidRDefault="00CA5188" w:rsidP="001B3F67">
      <w:pPr>
        <w:pStyle w:val="1"/>
        <w:spacing w:line="274" w:lineRule="exact"/>
        <w:ind w:left="0" w:right="385" w:firstLine="567"/>
        <w:rPr>
          <w:b w:val="0"/>
          <w:sz w:val="27"/>
          <w:szCs w:val="27"/>
        </w:rPr>
      </w:pPr>
      <w:r w:rsidRPr="00254F5E">
        <w:rPr>
          <w:b w:val="0"/>
          <w:sz w:val="27"/>
          <w:szCs w:val="27"/>
        </w:rPr>
        <w:lastRenderedPageBreak/>
        <w:t>Планова діяльні</w:t>
      </w:r>
      <w:r w:rsidR="008979EB" w:rsidRPr="00254F5E">
        <w:rPr>
          <w:b w:val="0"/>
          <w:sz w:val="27"/>
          <w:szCs w:val="27"/>
        </w:rPr>
        <w:t>сть</w:t>
      </w:r>
      <w:r w:rsidRPr="00254F5E">
        <w:rPr>
          <w:b w:val="0"/>
          <w:sz w:val="27"/>
          <w:szCs w:val="27"/>
        </w:rPr>
        <w:t xml:space="preserve"> - </w:t>
      </w:r>
      <w:r w:rsidR="008979EB" w:rsidRPr="00254F5E">
        <w:rPr>
          <w:b w:val="0"/>
          <w:sz w:val="27"/>
          <w:szCs w:val="27"/>
        </w:rPr>
        <w:t xml:space="preserve">розміщення </w:t>
      </w:r>
      <w:r w:rsidR="008E369E">
        <w:rPr>
          <w:b w:val="0"/>
          <w:sz w:val="27"/>
          <w:szCs w:val="27"/>
        </w:rPr>
        <w:t>житлових будинків</w:t>
      </w:r>
      <w:r w:rsidR="00996F49" w:rsidRPr="00254F5E">
        <w:rPr>
          <w:b w:val="0"/>
          <w:sz w:val="27"/>
          <w:szCs w:val="27"/>
        </w:rPr>
        <w:t>.</w:t>
      </w:r>
    </w:p>
    <w:p w:rsidR="00A439B0" w:rsidRPr="005B1AAD" w:rsidRDefault="00A439B0" w:rsidP="00D438C7">
      <w:pPr>
        <w:pStyle w:val="1"/>
        <w:spacing w:before="90" w:line="274" w:lineRule="exact"/>
        <w:ind w:left="0" w:right="385" w:firstLine="567"/>
        <w:jc w:val="center"/>
        <w:rPr>
          <w:sz w:val="27"/>
          <w:szCs w:val="27"/>
        </w:rPr>
      </w:pPr>
      <w:r w:rsidRPr="005B1AAD">
        <w:rPr>
          <w:sz w:val="27"/>
          <w:szCs w:val="27"/>
        </w:rPr>
        <w:t>Мікроклімат.</w:t>
      </w:r>
    </w:p>
    <w:p w:rsidR="005B1AAD" w:rsidRPr="005B1AAD" w:rsidRDefault="005B1AAD" w:rsidP="005B1AAD">
      <w:pPr>
        <w:pStyle w:val="ac"/>
        <w:ind w:right="114" w:firstLine="567"/>
        <w:rPr>
          <w:sz w:val="27"/>
          <w:szCs w:val="27"/>
        </w:rPr>
      </w:pPr>
      <w:r w:rsidRPr="005B1AAD">
        <w:rPr>
          <w:sz w:val="27"/>
          <w:szCs w:val="27"/>
        </w:rPr>
        <w:t>Негативні наслідки планованої діяльності на мікроклімат, а також вплив фізичних факторів впливу на найближчу житлову зону відсутнє.</w:t>
      </w:r>
    </w:p>
    <w:p w:rsidR="005B1AAD" w:rsidRPr="005B1AAD" w:rsidRDefault="005B1AAD" w:rsidP="005B1AAD">
      <w:pPr>
        <w:pStyle w:val="ac"/>
        <w:ind w:right="117" w:firstLine="567"/>
        <w:rPr>
          <w:sz w:val="27"/>
          <w:szCs w:val="27"/>
        </w:rPr>
      </w:pPr>
      <w:r w:rsidRPr="005B1AAD">
        <w:rPr>
          <w:sz w:val="27"/>
          <w:szCs w:val="27"/>
        </w:rPr>
        <w:t>Зміни мікроклімату, що безпосередньо пов’язані з відсутністю активних масштабних впливів планової діяльності (значних виділень теплоти, вологи, тощо) не відбудеться.</w:t>
      </w:r>
    </w:p>
    <w:p w:rsidR="005B1AAD" w:rsidRPr="005B1AAD" w:rsidRDefault="005B1AAD" w:rsidP="005B1AAD">
      <w:pPr>
        <w:pStyle w:val="ac"/>
        <w:ind w:right="114" w:firstLine="567"/>
        <w:rPr>
          <w:sz w:val="27"/>
          <w:szCs w:val="27"/>
        </w:rPr>
      </w:pPr>
      <w:r w:rsidRPr="005B1AAD">
        <w:rPr>
          <w:sz w:val="27"/>
          <w:szCs w:val="27"/>
        </w:rPr>
        <w:t>Негативні ендогенні та екзогенні процеси, явища природного та техногенного походження (тектонічні, сейсмічні, зсувні, селеві, зміни напруженого стану і властивостей масивів порід, деформації земної поверхні) не передбачаються.</w:t>
      </w:r>
    </w:p>
    <w:p w:rsidR="00A439B0" w:rsidRPr="005B1AAD" w:rsidRDefault="00A439B0" w:rsidP="00D438C7">
      <w:pPr>
        <w:pStyle w:val="1"/>
        <w:spacing w:before="63"/>
        <w:ind w:left="0" w:firstLine="567"/>
        <w:jc w:val="center"/>
        <w:rPr>
          <w:b w:val="0"/>
          <w:sz w:val="27"/>
          <w:szCs w:val="27"/>
        </w:rPr>
      </w:pPr>
      <w:r w:rsidRPr="005B1AAD">
        <w:rPr>
          <w:sz w:val="27"/>
          <w:szCs w:val="27"/>
        </w:rPr>
        <w:t>Ґрунти</w:t>
      </w:r>
      <w:r w:rsidRPr="005B1AAD">
        <w:rPr>
          <w:b w:val="0"/>
          <w:sz w:val="27"/>
          <w:szCs w:val="27"/>
        </w:rPr>
        <w:t>.</w:t>
      </w:r>
    </w:p>
    <w:p w:rsidR="00996F49" w:rsidRPr="005B1AAD" w:rsidRDefault="00996F49" w:rsidP="00996F49">
      <w:pPr>
        <w:pStyle w:val="Default"/>
        <w:ind w:firstLine="709"/>
        <w:jc w:val="both"/>
        <w:rPr>
          <w:rFonts w:ascii="Times New Roman" w:hAnsi="Times New Roman" w:cs="Times New Roman"/>
          <w:color w:val="auto"/>
          <w:sz w:val="27"/>
          <w:szCs w:val="27"/>
          <w:lang w:val="uk-UA"/>
        </w:rPr>
      </w:pPr>
      <w:r w:rsidRPr="005B1AAD">
        <w:rPr>
          <w:rFonts w:ascii="Times New Roman" w:hAnsi="Times New Roman" w:cs="Times New Roman"/>
          <w:color w:val="auto"/>
          <w:sz w:val="27"/>
          <w:szCs w:val="27"/>
          <w:lang w:val="uk-UA"/>
        </w:rPr>
        <w:t xml:space="preserve">Зміни, які чинять шкідливі впливи на </w:t>
      </w:r>
      <w:proofErr w:type="spellStart"/>
      <w:r w:rsidRPr="005B1AAD">
        <w:rPr>
          <w:rFonts w:ascii="Times New Roman" w:hAnsi="Times New Roman" w:cs="Times New Roman"/>
          <w:color w:val="auto"/>
          <w:sz w:val="27"/>
          <w:szCs w:val="27"/>
          <w:lang w:val="uk-UA"/>
        </w:rPr>
        <w:t>грунтовий</w:t>
      </w:r>
      <w:proofErr w:type="spellEnd"/>
      <w:r w:rsidRPr="005B1AAD">
        <w:rPr>
          <w:rFonts w:ascii="Times New Roman" w:hAnsi="Times New Roman" w:cs="Times New Roman"/>
          <w:color w:val="auto"/>
          <w:sz w:val="27"/>
          <w:szCs w:val="27"/>
          <w:lang w:val="uk-UA"/>
        </w:rPr>
        <w:t xml:space="preserve"> шар не відбудуться зважаючи па відповідні проектні заходи.</w:t>
      </w:r>
    </w:p>
    <w:p w:rsidR="00996F49" w:rsidRPr="005B1AAD" w:rsidRDefault="00996F49" w:rsidP="00996F49">
      <w:pPr>
        <w:pStyle w:val="Default"/>
        <w:ind w:firstLine="709"/>
        <w:jc w:val="both"/>
        <w:rPr>
          <w:rFonts w:ascii="Times New Roman" w:hAnsi="Times New Roman" w:cs="Times New Roman"/>
          <w:color w:val="auto"/>
          <w:sz w:val="27"/>
          <w:szCs w:val="27"/>
          <w:lang w:val="uk-UA"/>
        </w:rPr>
      </w:pPr>
      <w:r w:rsidRPr="005B1AAD">
        <w:rPr>
          <w:rFonts w:ascii="Times New Roman" w:hAnsi="Times New Roman" w:cs="Times New Roman"/>
          <w:color w:val="auto"/>
          <w:sz w:val="27"/>
          <w:szCs w:val="27"/>
          <w:lang w:val="uk-UA"/>
        </w:rPr>
        <w:t>З метою покрашення стану навколишнього середови</w:t>
      </w:r>
      <w:r w:rsidR="001B3F67" w:rsidRPr="005B1AAD">
        <w:rPr>
          <w:rFonts w:ascii="Times New Roman" w:hAnsi="Times New Roman" w:cs="Times New Roman"/>
          <w:color w:val="auto"/>
          <w:sz w:val="27"/>
          <w:szCs w:val="27"/>
          <w:lang w:val="uk-UA"/>
        </w:rPr>
        <w:t>щ</w:t>
      </w:r>
      <w:r w:rsidRPr="005B1AAD">
        <w:rPr>
          <w:rFonts w:ascii="Times New Roman" w:hAnsi="Times New Roman" w:cs="Times New Roman"/>
          <w:color w:val="auto"/>
          <w:sz w:val="27"/>
          <w:szCs w:val="27"/>
          <w:lang w:val="uk-UA"/>
        </w:rPr>
        <w:t>а проектом передбачається ряд планувальних та інженерних заходів, до яких відносяться:</w:t>
      </w:r>
      <w:r w:rsidR="001B3F67" w:rsidRPr="005B1AAD">
        <w:rPr>
          <w:rFonts w:ascii="Times New Roman" w:hAnsi="Times New Roman" w:cs="Times New Roman"/>
          <w:color w:val="auto"/>
          <w:sz w:val="27"/>
          <w:szCs w:val="27"/>
          <w:lang w:val="uk-UA"/>
        </w:rPr>
        <w:t xml:space="preserve"> з</w:t>
      </w:r>
      <w:r w:rsidRPr="005B1AAD">
        <w:rPr>
          <w:rFonts w:ascii="Times New Roman" w:hAnsi="Times New Roman" w:cs="Times New Roman"/>
          <w:color w:val="auto"/>
          <w:sz w:val="27"/>
          <w:szCs w:val="27"/>
          <w:lang w:val="uk-UA"/>
        </w:rPr>
        <w:t>аходи, шо вплив</w:t>
      </w:r>
      <w:r w:rsidR="00A40012" w:rsidRPr="005B1AAD">
        <w:rPr>
          <w:rFonts w:ascii="Times New Roman" w:hAnsi="Times New Roman" w:cs="Times New Roman"/>
          <w:color w:val="auto"/>
          <w:sz w:val="27"/>
          <w:szCs w:val="27"/>
          <w:lang w:val="uk-UA"/>
        </w:rPr>
        <w:t>ають на всі компоненти середовищ</w:t>
      </w:r>
      <w:r w:rsidRPr="005B1AAD">
        <w:rPr>
          <w:rFonts w:ascii="Times New Roman" w:hAnsi="Times New Roman" w:cs="Times New Roman"/>
          <w:color w:val="auto"/>
          <w:sz w:val="27"/>
          <w:szCs w:val="27"/>
          <w:lang w:val="uk-UA"/>
        </w:rPr>
        <w:t>а і в цілому покращують санітарно-гігієнічні умови: проведення забудови згідно з наміченим функціональним зонуванням; інженерна підготовка території - вертикальне планування та регулювання поверхневого стоку, благоустрій господарчих об'єктів, облаштування твердого покриття доріг;</w:t>
      </w:r>
    </w:p>
    <w:p w:rsidR="00996F49" w:rsidRPr="005B1AAD" w:rsidRDefault="00A40012" w:rsidP="00996F49">
      <w:pPr>
        <w:pStyle w:val="Default"/>
        <w:ind w:firstLine="709"/>
        <w:jc w:val="both"/>
        <w:rPr>
          <w:rFonts w:ascii="Times New Roman" w:hAnsi="Times New Roman" w:cs="Times New Roman"/>
          <w:color w:val="auto"/>
          <w:sz w:val="27"/>
          <w:szCs w:val="27"/>
          <w:lang w:val="uk-UA"/>
        </w:rPr>
      </w:pPr>
      <w:r w:rsidRPr="005B1AAD">
        <w:rPr>
          <w:rFonts w:ascii="Times New Roman" w:hAnsi="Times New Roman" w:cs="Times New Roman"/>
          <w:color w:val="auto"/>
          <w:sz w:val="27"/>
          <w:szCs w:val="27"/>
          <w:lang w:val="uk-UA"/>
        </w:rPr>
        <w:t>Д</w:t>
      </w:r>
      <w:r w:rsidR="00996F49" w:rsidRPr="005B1AAD">
        <w:rPr>
          <w:rFonts w:ascii="Times New Roman" w:hAnsi="Times New Roman" w:cs="Times New Roman"/>
          <w:color w:val="auto"/>
          <w:sz w:val="27"/>
          <w:szCs w:val="27"/>
          <w:lang w:val="uk-UA"/>
        </w:rPr>
        <w:t>ля забезпечення виконання «Програми поводження з твердими побутовими відходами» (постанова кабінету Міністрів від 04.04.2004 р. №° 265) проектом передбачається організація роздільного збору побутових відходів із наступним використанням і утилізацією.</w:t>
      </w:r>
    </w:p>
    <w:p w:rsidR="00996F49" w:rsidRPr="005B1AAD" w:rsidRDefault="00996F49" w:rsidP="00996F49">
      <w:pPr>
        <w:pStyle w:val="Default"/>
        <w:ind w:firstLine="709"/>
        <w:jc w:val="both"/>
        <w:rPr>
          <w:rFonts w:ascii="Times New Roman" w:hAnsi="Times New Roman" w:cs="Times New Roman"/>
          <w:color w:val="auto"/>
          <w:sz w:val="27"/>
          <w:szCs w:val="27"/>
          <w:lang w:val="uk-UA"/>
        </w:rPr>
      </w:pPr>
      <w:r w:rsidRPr="005B1AAD">
        <w:rPr>
          <w:rFonts w:ascii="Times New Roman" w:hAnsi="Times New Roman" w:cs="Times New Roman"/>
          <w:color w:val="auto"/>
          <w:sz w:val="27"/>
          <w:szCs w:val="27"/>
          <w:lang w:val="uk-UA"/>
        </w:rPr>
        <w:t>Заходи, шо покращують стан повітряного басейну:</w:t>
      </w:r>
    </w:p>
    <w:p w:rsidR="00996F49" w:rsidRPr="005B1AAD" w:rsidRDefault="00996F49" w:rsidP="00996F49">
      <w:pPr>
        <w:pStyle w:val="1"/>
        <w:ind w:left="0" w:right="385" w:firstLine="709"/>
        <w:rPr>
          <w:b w:val="0"/>
          <w:sz w:val="27"/>
          <w:szCs w:val="27"/>
        </w:rPr>
      </w:pPr>
      <w:r w:rsidRPr="005B1AAD">
        <w:rPr>
          <w:b w:val="0"/>
          <w:sz w:val="27"/>
          <w:szCs w:val="27"/>
        </w:rPr>
        <w:t>- інженерний благоустрій території,</w:t>
      </w:r>
      <w:r w:rsidR="00A40012" w:rsidRPr="005B1AAD">
        <w:rPr>
          <w:b w:val="0"/>
          <w:sz w:val="27"/>
          <w:szCs w:val="27"/>
        </w:rPr>
        <w:t xml:space="preserve"> </w:t>
      </w:r>
      <w:r w:rsidRPr="005B1AAD">
        <w:rPr>
          <w:b w:val="0"/>
          <w:sz w:val="27"/>
          <w:szCs w:val="27"/>
        </w:rPr>
        <w:t xml:space="preserve">каналізування, санітарне очищення. </w:t>
      </w:r>
    </w:p>
    <w:p w:rsidR="007A5AA8" w:rsidRPr="005B1AAD" w:rsidRDefault="007A5AA8" w:rsidP="00D438C7">
      <w:pPr>
        <w:pStyle w:val="1"/>
        <w:ind w:left="0" w:right="385" w:firstLine="567"/>
        <w:jc w:val="center"/>
        <w:rPr>
          <w:b w:val="0"/>
          <w:sz w:val="27"/>
          <w:szCs w:val="27"/>
        </w:rPr>
      </w:pPr>
      <w:proofErr w:type="spellStart"/>
      <w:r w:rsidRPr="005B1AAD">
        <w:rPr>
          <w:sz w:val="27"/>
          <w:szCs w:val="27"/>
        </w:rPr>
        <w:t>Біорізноманіття</w:t>
      </w:r>
      <w:proofErr w:type="spellEnd"/>
      <w:r w:rsidRPr="005B1AAD">
        <w:rPr>
          <w:b w:val="0"/>
          <w:sz w:val="27"/>
          <w:szCs w:val="27"/>
        </w:rPr>
        <w:t>.</w:t>
      </w:r>
    </w:p>
    <w:p w:rsidR="005B1AAD" w:rsidRPr="005B1AAD" w:rsidRDefault="005B1AAD" w:rsidP="005B1AAD">
      <w:pPr>
        <w:pStyle w:val="ac"/>
        <w:ind w:right="111" w:firstLine="567"/>
        <w:rPr>
          <w:sz w:val="27"/>
          <w:szCs w:val="27"/>
        </w:rPr>
      </w:pPr>
      <w:r w:rsidRPr="005B1AAD">
        <w:rPr>
          <w:sz w:val="27"/>
          <w:szCs w:val="27"/>
        </w:rPr>
        <w:t>Проектом передбачається максимально зберегти існуючі зелені насадження та деревну рослинність. Видалення зелених насаджень на проектній ділянці не</w:t>
      </w:r>
      <w:r w:rsidRPr="005B1AAD">
        <w:rPr>
          <w:spacing w:val="-30"/>
          <w:sz w:val="27"/>
          <w:szCs w:val="27"/>
        </w:rPr>
        <w:t xml:space="preserve"> </w:t>
      </w:r>
      <w:r w:rsidRPr="005B1AAD">
        <w:rPr>
          <w:sz w:val="27"/>
          <w:szCs w:val="27"/>
        </w:rPr>
        <w:t>передбачається.</w:t>
      </w:r>
    </w:p>
    <w:p w:rsidR="005B1AAD" w:rsidRPr="005B1AAD" w:rsidRDefault="005B1AAD" w:rsidP="005B1AAD">
      <w:pPr>
        <w:pStyle w:val="ac"/>
        <w:ind w:right="112" w:firstLine="567"/>
        <w:rPr>
          <w:sz w:val="27"/>
          <w:szCs w:val="27"/>
        </w:rPr>
      </w:pPr>
      <w:r w:rsidRPr="005B1AAD">
        <w:rPr>
          <w:sz w:val="27"/>
          <w:szCs w:val="27"/>
        </w:rPr>
        <w:t xml:space="preserve">Збереження та влаштування зелених зон має виключно позитивний вплив на </w:t>
      </w:r>
      <w:proofErr w:type="spellStart"/>
      <w:r w:rsidRPr="005B1AAD">
        <w:rPr>
          <w:sz w:val="27"/>
          <w:szCs w:val="27"/>
        </w:rPr>
        <w:t>біорізноманіття</w:t>
      </w:r>
      <w:proofErr w:type="spellEnd"/>
      <w:r w:rsidRPr="005B1AAD">
        <w:rPr>
          <w:sz w:val="27"/>
          <w:szCs w:val="27"/>
        </w:rPr>
        <w:t>.</w:t>
      </w:r>
    </w:p>
    <w:p w:rsidR="005B1AAD" w:rsidRPr="005B1AAD" w:rsidRDefault="005B1AAD" w:rsidP="005B1AAD">
      <w:pPr>
        <w:pStyle w:val="ac"/>
        <w:spacing w:before="1"/>
        <w:ind w:right="107" w:firstLine="567"/>
        <w:rPr>
          <w:sz w:val="27"/>
          <w:szCs w:val="27"/>
        </w:rPr>
      </w:pPr>
      <w:r w:rsidRPr="005B1AAD">
        <w:rPr>
          <w:sz w:val="27"/>
          <w:szCs w:val="27"/>
        </w:rPr>
        <w:t>Ареали проживання рідкісних тварин, місця зростання рідкісних рослин в межах території проектування відсутні. Значних і незворотних змін в екосистемі дослідженої території в результаті будівництва/експлуатації об’єкту планової діяльності не прогнозується.</w:t>
      </w:r>
    </w:p>
    <w:p w:rsidR="005B1AAD" w:rsidRPr="005B1AAD" w:rsidRDefault="005B1AAD" w:rsidP="005B1AAD">
      <w:pPr>
        <w:pStyle w:val="ac"/>
        <w:ind w:right="112" w:firstLine="567"/>
        <w:rPr>
          <w:sz w:val="27"/>
          <w:szCs w:val="27"/>
        </w:rPr>
      </w:pPr>
      <w:r w:rsidRPr="005B1AAD">
        <w:rPr>
          <w:sz w:val="27"/>
          <w:szCs w:val="27"/>
        </w:rPr>
        <w:t xml:space="preserve">Наземних, водних і повітряних шляхів міграції тварин на території не </w:t>
      </w:r>
      <w:proofErr w:type="spellStart"/>
      <w:r w:rsidRPr="005B1AAD">
        <w:rPr>
          <w:sz w:val="27"/>
          <w:szCs w:val="27"/>
        </w:rPr>
        <w:t>відмічено</w:t>
      </w:r>
      <w:proofErr w:type="spellEnd"/>
      <w:r w:rsidRPr="005B1AAD">
        <w:rPr>
          <w:sz w:val="27"/>
          <w:szCs w:val="27"/>
        </w:rPr>
        <w:t>. В процесі будівництва вплив на рослинний покрив в основному буде виявлятися в пошкодженні та частковому знищенні рослинності транспортними засобами, загибелі і пригніченні рослинного покриву при виникненні аварійних ситуацій.</w:t>
      </w:r>
    </w:p>
    <w:p w:rsidR="007A5AA8" w:rsidRPr="005B1AAD" w:rsidRDefault="007A5AA8" w:rsidP="00D438C7">
      <w:pPr>
        <w:pStyle w:val="1"/>
        <w:spacing w:line="274" w:lineRule="exact"/>
        <w:ind w:left="0"/>
        <w:jc w:val="center"/>
        <w:rPr>
          <w:sz w:val="27"/>
          <w:szCs w:val="27"/>
        </w:rPr>
      </w:pPr>
      <w:r w:rsidRPr="005B1AAD">
        <w:rPr>
          <w:sz w:val="27"/>
          <w:szCs w:val="27"/>
        </w:rPr>
        <w:t>Водне середовище.</w:t>
      </w:r>
    </w:p>
    <w:p w:rsidR="005B1AAD" w:rsidRPr="005B1AAD" w:rsidRDefault="005B1AAD" w:rsidP="005B1AAD">
      <w:pPr>
        <w:pStyle w:val="ac"/>
        <w:ind w:right="235" w:firstLine="567"/>
        <w:rPr>
          <w:sz w:val="27"/>
          <w:szCs w:val="27"/>
        </w:rPr>
      </w:pPr>
      <w:r w:rsidRPr="005B1AAD">
        <w:rPr>
          <w:sz w:val="27"/>
          <w:szCs w:val="27"/>
        </w:rPr>
        <w:t>Негативних впливів на водне середовище, порушення гідродинамічного режиму, виснаження поверхневих та підземних водних ресурсів, надходження у водне середовище забруднюючих речовин не відбуватиметься.</w:t>
      </w:r>
    </w:p>
    <w:p w:rsidR="005B1AAD" w:rsidRPr="005B1AAD" w:rsidRDefault="005B1AAD" w:rsidP="005B1AAD">
      <w:pPr>
        <w:pStyle w:val="ac"/>
        <w:ind w:right="233" w:firstLine="567"/>
        <w:rPr>
          <w:sz w:val="27"/>
          <w:szCs w:val="27"/>
        </w:rPr>
      </w:pPr>
      <w:r w:rsidRPr="005B1AAD">
        <w:rPr>
          <w:sz w:val="27"/>
          <w:szCs w:val="27"/>
        </w:rPr>
        <w:t xml:space="preserve">Ділянка, що розглядається, не відноситься до земель водного фонду, </w:t>
      </w:r>
      <w:proofErr w:type="spellStart"/>
      <w:r w:rsidRPr="005B1AAD">
        <w:rPr>
          <w:sz w:val="27"/>
          <w:szCs w:val="27"/>
        </w:rPr>
        <w:t>прибережно</w:t>
      </w:r>
      <w:proofErr w:type="spellEnd"/>
      <w:r w:rsidRPr="005B1AAD">
        <w:rPr>
          <w:sz w:val="27"/>
          <w:szCs w:val="27"/>
        </w:rPr>
        <w:t xml:space="preserve">- захисних смуг, лісогосподарських зон, територій історико-культурного, </w:t>
      </w:r>
      <w:proofErr w:type="spellStart"/>
      <w:r w:rsidRPr="005B1AAD">
        <w:rPr>
          <w:sz w:val="27"/>
          <w:szCs w:val="27"/>
        </w:rPr>
        <w:t>природозаповідного</w:t>
      </w:r>
      <w:proofErr w:type="spellEnd"/>
      <w:r w:rsidRPr="005B1AAD">
        <w:rPr>
          <w:sz w:val="27"/>
          <w:szCs w:val="27"/>
        </w:rPr>
        <w:t>, рекреаційного чи оздоровчого призначення.</w:t>
      </w:r>
    </w:p>
    <w:p w:rsidR="005B1AAD" w:rsidRPr="005B1AAD" w:rsidRDefault="005B1AAD" w:rsidP="005B1AAD">
      <w:pPr>
        <w:pStyle w:val="ac"/>
        <w:spacing w:before="63"/>
        <w:ind w:right="229" w:firstLine="567"/>
        <w:jc w:val="left"/>
        <w:rPr>
          <w:sz w:val="27"/>
          <w:szCs w:val="27"/>
        </w:rPr>
      </w:pPr>
      <w:r w:rsidRPr="005B1AAD">
        <w:rPr>
          <w:sz w:val="27"/>
          <w:szCs w:val="27"/>
        </w:rPr>
        <w:lastRenderedPageBreak/>
        <w:t xml:space="preserve">Об’єкти природно-заповідного фонду на території села відсутні. Також територія ДПТ не межує із структурними елементами </w:t>
      </w:r>
      <w:proofErr w:type="spellStart"/>
      <w:r w:rsidRPr="005B1AAD">
        <w:rPr>
          <w:sz w:val="27"/>
          <w:szCs w:val="27"/>
        </w:rPr>
        <w:t>екомережі</w:t>
      </w:r>
      <w:proofErr w:type="spellEnd"/>
      <w:r w:rsidRPr="005B1AAD">
        <w:rPr>
          <w:sz w:val="27"/>
          <w:szCs w:val="27"/>
        </w:rPr>
        <w:t xml:space="preserve"> Хустського району.</w:t>
      </w:r>
    </w:p>
    <w:p w:rsidR="00CA5188" w:rsidRPr="005B1AAD" w:rsidRDefault="00CA5188" w:rsidP="00D438C7">
      <w:pPr>
        <w:spacing w:after="0" w:line="274" w:lineRule="exact"/>
        <w:ind w:firstLine="567"/>
        <w:jc w:val="center"/>
        <w:rPr>
          <w:rFonts w:ascii="Times New Roman" w:hAnsi="Times New Roman"/>
          <w:b/>
          <w:sz w:val="27"/>
          <w:szCs w:val="27"/>
        </w:rPr>
      </w:pPr>
      <w:r w:rsidRPr="005B1AAD">
        <w:rPr>
          <w:rFonts w:ascii="Times New Roman" w:hAnsi="Times New Roman"/>
          <w:b/>
          <w:sz w:val="27"/>
          <w:szCs w:val="27"/>
        </w:rPr>
        <w:t>Промислові відходи.</w:t>
      </w:r>
    </w:p>
    <w:p w:rsidR="00CA5188" w:rsidRPr="005B1AAD" w:rsidRDefault="00CA5188" w:rsidP="00A07B37">
      <w:pPr>
        <w:pStyle w:val="ac"/>
        <w:spacing w:line="274" w:lineRule="exact"/>
        <w:ind w:firstLine="567"/>
        <w:jc w:val="left"/>
        <w:rPr>
          <w:sz w:val="27"/>
          <w:szCs w:val="27"/>
        </w:rPr>
      </w:pPr>
      <w:r w:rsidRPr="005B1AAD">
        <w:rPr>
          <w:sz w:val="27"/>
          <w:szCs w:val="27"/>
        </w:rPr>
        <w:t xml:space="preserve">Промислові відходи в процесі функціонування </w:t>
      </w:r>
      <w:proofErr w:type="spellStart"/>
      <w:r w:rsidR="00B26F25">
        <w:rPr>
          <w:sz w:val="27"/>
          <w:szCs w:val="27"/>
        </w:rPr>
        <w:t>житилових</w:t>
      </w:r>
      <w:proofErr w:type="spellEnd"/>
      <w:r w:rsidR="00B26F25">
        <w:rPr>
          <w:sz w:val="27"/>
          <w:szCs w:val="27"/>
        </w:rPr>
        <w:t xml:space="preserve"> будинків</w:t>
      </w:r>
      <w:r w:rsidRPr="005B1AAD">
        <w:rPr>
          <w:sz w:val="27"/>
          <w:szCs w:val="27"/>
        </w:rPr>
        <w:t xml:space="preserve"> відсутні.</w:t>
      </w:r>
    </w:p>
    <w:p w:rsidR="00CA5188" w:rsidRPr="005B1AAD" w:rsidRDefault="007A5AA8" w:rsidP="00D438C7">
      <w:pPr>
        <w:pStyle w:val="ac"/>
        <w:ind w:right="226" w:firstLine="567"/>
        <w:jc w:val="center"/>
        <w:rPr>
          <w:sz w:val="27"/>
          <w:szCs w:val="27"/>
        </w:rPr>
      </w:pPr>
      <w:r w:rsidRPr="005B1AAD">
        <w:rPr>
          <w:b/>
          <w:sz w:val="27"/>
          <w:szCs w:val="27"/>
        </w:rPr>
        <w:t xml:space="preserve">Тверді побутові відходи </w:t>
      </w:r>
      <w:r w:rsidR="00CA5188" w:rsidRPr="005B1AAD">
        <w:rPr>
          <w:b/>
          <w:sz w:val="27"/>
          <w:szCs w:val="27"/>
        </w:rPr>
        <w:t>(ТПВ).</w:t>
      </w:r>
    </w:p>
    <w:p w:rsidR="007A5AA8" w:rsidRPr="005B1AAD" w:rsidRDefault="00CA5188" w:rsidP="00FE100C">
      <w:pPr>
        <w:pStyle w:val="ac"/>
        <w:ind w:right="226" w:firstLine="567"/>
        <w:rPr>
          <w:sz w:val="27"/>
          <w:szCs w:val="27"/>
        </w:rPr>
      </w:pPr>
      <w:r w:rsidRPr="005B1AAD">
        <w:rPr>
          <w:sz w:val="27"/>
          <w:szCs w:val="27"/>
        </w:rPr>
        <w:t>Тверді побутові відходи</w:t>
      </w:r>
      <w:r w:rsidR="007A5AA8" w:rsidRPr="005B1AAD">
        <w:rPr>
          <w:sz w:val="27"/>
          <w:szCs w:val="27"/>
        </w:rPr>
        <w:t xml:space="preserve"> що будуть утворюватися під час експлуатації об’єкта передбачається збирати в контейнер, та вивозити спеціалізованим організаціями згідно графіку та по мірі необхідності.</w:t>
      </w:r>
    </w:p>
    <w:p w:rsidR="007A5AA8" w:rsidRPr="005B1AAD" w:rsidRDefault="007A5AA8" w:rsidP="00FE100C">
      <w:pPr>
        <w:pStyle w:val="ac"/>
        <w:spacing w:before="1"/>
        <w:ind w:right="225" w:firstLine="567"/>
        <w:rPr>
          <w:sz w:val="27"/>
          <w:szCs w:val="27"/>
        </w:rPr>
      </w:pPr>
      <w:r w:rsidRPr="005B1AAD">
        <w:rPr>
          <w:sz w:val="27"/>
          <w:szCs w:val="27"/>
        </w:rPr>
        <w:t>У разі виявлення та ідентифікації серед побутового сміття небезпечних відходів, – необхідно вживати заходів для їх видалення та утилізації відповідно до вимог чинного законодавства України.</w:t>
      </w:r>
    </w:p>
    <w:p w:rsidR="007A5AA8" w:rsidRPr="005B1AAD" w:rsidRDefault="007A5AA8" w:rsidP="00FE100C">
      <w:pPr>
        <w:pStyle w:val="ac"/>
        <w:ind w:right="231" w:firstLine="567"/>
        <w:rPr>
          <w:sz w:val="27"/>
          <w:szCs w:val="27"/>
        </w:rPr>
      </w:pPr>
      <w:r w:rsidRPr="005B1AAD">
        <w:rPr>
          <w:sz w:val="27"/>
          <w:szCs w:val="27"/>
        </w:rPr>
        <w:t>Вся викошена трава з території об’єкта вивозиться спеціалізованою організацією в місця утилізації. Категорично заборонено спалювання скошеної трави.</w:t>
      </w:r>
    </w:p>
    <w:p w:rsidR="007A5AA8" w:rsidRPr="005B1AAD" w:rsidRDefault="007A5AA8" w:rsidP="00D438C7">
      <w:pPr>
        <w:pStyle w:val="1"/>
        <w:spacing w:line="274" w:lineRule="exact"/>
        <w:ind w:left="0" w:firstLine="567"/>
        <w:jc w:val="center"/>
        <w:rPr>
          <w:sz w:val="27"/>
          <w:szCs w:val="27"/>
        </w:rPr>
      </w:pPr>
      <w:r w:rsidRPr="005B1AAD">
        <w:rPr>
          <w:sz w:val="27"/>
          <w:szCs w:val="27"/>
        </w:rPr>
        <w:t>Поверхневі та підземні води.</w:t>
      </w:r>
    </w:p>
    <w:p w:rsidR="00E70FDC" w:rsidRPr="005B1AAD" w:rsidRDefault="00E70FDC" w:rsidP="00E70FDC">
      <w:pPr>
        <w:pStyle w:val="Default"/>
        <w:ind w:firstLine="567"/>
        <w:jc w:val="both"/>
        <w:rPr>
          <w:rFonts w:ascii="Times New Roman" w:hAnsi="Times New Roman" w:cs="Times New Roman"/>
          <w:color w:val="auto"/>
          <w:sz w:val="27"/>
          <w:szCs w:val="27"/>
          <w:lang w:val="uk-UA"/>
        </w:rPr>
      </w:pPr>
      <w:r w:rsidRPr="005B1AAD">
        <w:rPr>
          <w:rFonts w:ascii="Times New Roman" w:hAnsi="Times New Roman" w:cs="Times New Roman"/>
          <w:color w:val="auto"/>
          <w:sz w:val="27"/>
          <w:szCs w:val="27"/>
          <w:lang w:val="uk-UA"/>
        </w:rPr>
        <w:t xml:space="preserve">Інфільтрація дощових вод в </w:t>
      </w:r>
      <w:proofErr w:type="spellStart"/>
      <w:r w:rsidRPr="005B1AAD">
        <w:rPr>
          <w:rFonts w:ascii="Times New Roman" w:hAnsi="Times New Roman" w:cs="Times New Roman"/>
          <w:color w:val="auto"/>
          <w:sz w:val="27"/>
          <w:szCs w:val="27"/>
          <w:lang w:val="uk-UA"/>
        </w:rPr>
        <w:t>грунт</w:t>
      </w:r>
      <w:proofErr w:type="spellEnd"/>
      <w:r w:rsidRPr="005B1AAD">
        <w:rPr>
          <w:rFonts w:ascii="Times New Roman" w:hAnsi="Times New Roman" w:cs="Times New Roman"/>
          <w:color w:val="auto"/>
          <w:sz w:val="27"/>
          <w:szCs w:val="27"/>
          <w:lang w:val="uk-UA"/>
        </w:rPr>
        <w:t xml:space="preserve"> з ділянок без твердого покриття передбачається природнім способом.</w:t>
      </w:r>
    </w:p>
    <w:p w:rsidR="00E70FDC" w:rsidRPr="005B1AAD" w:rsidRDefault="00A40012" w:rsidP="00E70FDC">
      <w:pPr>
        <w:pStyle w:val="1"/>
        <w:spacing w:line="274" w:lineRule="exact"/>
        <w:ind w:left="0" w:firstLine="567"/>
        <w:rPr>
          <w:b w:val="0"/>
          <w:sz w:val="27"/>
          <w:szCs w:val="27"/>
        </w:rPr>
      </w:pPr>
      <w:r w:rsidRPr="005B1AAD">
        <w:rPr>
          <w:b w:val="0"/>
          <w:sz w:val="27"/>
          <w:szCs w:val="27"/>
        </w:rPr>
        <w:t>Дощ</w:t>
      </w:r>
      <w:r w:rsidR="00E70FDC" w:rsidRPr="005B1AAD">
        <w:rPr>
          <w:b w:val="0"/>
          <w:sz w:val="27"/>
          <w:szCs w:val="27"/>
        </w:rPr>
        <w:t xml:space="preserve">ові води будуть відводитися по спланованій території з твердим покриттям в систему дощової каналізації або в придорожню канаву. </w:t>
      </w:r>
    </w:p>
    <w:p w:rsidR="007A5AA8" w:rsidRPr="005B1AAD" w:rsidRDefault="007A5AA8" w:rsidP="00D438C7">
      <w:pPr>
        <w:pStyle w:val="1"/>
        <w:spacing w:line="274" w:lineRule="exact"/>
        <w:ind w:left="0" w:firstLine="567"/>
        <w:jc w:val="center"/>
        <w:rPr>
          <w:sz w:val="27"/>
          <w:szCs w:val="27"/>
        </w:rPr>
      </w:pPr>
      <w:r w:rsidRPr="005B1AAD">
        <w:rPr>
          <w:sz w:val="27"/>
          <w:szCs w:val="27"/>
        </w:rPr>
        <w:t xml:space="preserve">Вплив на </w:t>
      </w:r>
      <w:proofErr w:type="spellStart"/>
      <w:r w:rsidRPr="005B1AAD">
        <w:rPr>
          <w:sz w:val="27"/>
          <w:szCs w:val="27"/>
        </w:rPr>
        <w:t>грунт</w:t>
      </w:r>
      <w:proofErr w:type="spellEnd"/>
      <w:r w:rsidRPr="005B1AAD">
        <w:rPr>
          <w:sz w:val="27"/>
          <w:szCs w:val="27"/>
        </w:rPr>
        <w:t xml:space="preserve"> та надра.</w:t>
      </w:r>
    </w:p>
    <w:p w:rsidR="00E70FDC" w:rsidRPr="005B1AAD" w:rsidRDefault="00E70FDC" w:rsidP="00D438C7">
      <w:pPr>
        <w:pStyle w:val="Default"/>
        <w:ind w:firstLine="567"/>
        <w:jc w:val="both"/>
        <w:rPr>
          <w:rFonts w:ascii="Times New Roman" w:hAnsi="Times New Roman" w:cs="Times New Roman"/>
          <w:color w:val="auto"/>
          <w:sz w:val="27"/>
          <w:szCs w:val="27"/>
          <w:lang w:val="uk-UA"/>
        </w:rPr>
      </w:pPr>
      <w:r w:rsidRPr="005B1AAD">
        <w:rPr>
          <w:rFonts w:ascii="Times New Roman" w:hAnsi="Times New Roman" w:cs="Times New Roman"/>
          <w:color w:val="auto"/>
          <w:sz w:val="27"/>
          <w:szCs w:val="27"/>
          <w:lang w:val="uk-UA"/>
        </w:rPr>
        <w:t>Заходи для забезпечення нормативного стану земельних ресурсів під час рекультивації та будівництва включають:</w:t>
      </w:r>
    </w:p>
    <w:p w:rsidR="00A40012" w:rsidRPr="005B1AAD" w:rsidRDefault="00A40012" w:rsidP="00A40012">
      <w:pPr>
        <w:pStyle w:val="Default"/>
        <w:numPr>
          <w:ilvl w:val="0"/>
          <w:numId w:val="33"/>
        </w:numPr>
        <w:jc w:val="both"/>
        <w:rPr>
          <w:rFonts w:ascii="Times New Roman" w:hAnsi="Times New Roman" w:cs="Times New Roman"/>
          <w:color w:val="auto"/>
          <w:sz w:val="27"/>
          <w:szCs w:val="27"/>
          <w:lang w:val="uk-UA"/>
        </w:rPr>
      </w:pPr>
      <w:r w:rsidRPr="005B1AAD">
        <w:rPr>
          <w:rFonts w:ascii="Times New Roman" w:hAnsi="Times New Roman" w:cs="Times New Roman"/>
          <w:color w:val="auto"/>
          <w:sz w:val="27"/>
          <w:szCs w:val="27"/>
          <w:lang w:val="uk-UA"/>
        </w:rPr>
        <w:t>о</w:t>
      </w:r>
      <w:r w:rsidR="00E70FDC" w:rsidRPr="005B1AAD">
        <w:rPr>
          <w:rFonts w:ascii="Times New Roman" w:hAnsi="Times New Roman" w:cs="Times New Roman"/>
          <w:color w:val="auto"/>
          <w:sz w:val="27"/>
          <w:szCs w:val="27"/>
          <w:lang w:val="uk-UA"/>
        </w:rPr>
        <w:t>бов'язкове дотримання меж території, відведеної для будівництв</w:t>
      </w:r>
      <w:r w:rsidRPr="005B1AAD">
        <w:rPr>
          <w:rFonts w:ascii="Times New Roman" w:hAnsi="Times New Roman" w:cs="Times New Roman"/>
          <w:color w:val="auto"/>
          <w:sz w:val="27"/>
          <w:szCs w:val="27"/>
          <w:lang w:val="uk-UA"/>
        </w:rPr>
        <w:t>а.</w:t>
      </w:r>
    </w:p>
    <w:p w:rsidR="00A40012" w:rsidRPr="005B1AAD" w:rsidRDefault="00E70FDC" w:rsidP="00A40012">
      <w:pPr>
        <w:pStyle w:val="Default"/>
        <w:numPr>
          <w:ilvl w:val="0"/>
          <w:numId w:val="33"/>
        </w:numPr>
        <w:jc w:val="both"/>
        <w:rPr>
          <w:rFonts w:ascii="Times New Roman" w:hAnsi="Times New Roman" w:cs="Times New Roman"/>
          <w:color w:val="auto"/>
          <w:sz w:val="27"/>
          <w:szCs w:val="27"/>
          <w:lang w:val="uk-UA"/>
        </w:rPr>
      </w:pPr>
      <w:r w:rsidRPr="005B1AAD">
        <w:rPr>
          <w:rFonts w:ascii="Times New Roman" w:hAnsi="Times New Roman" w:cs="Times New Roman"/>
          <w:color w:val="auto"/>
          <w:sz w:val="27"/>
          <w:szCs w:val="27"/>
          <w:lang w:val="uk-UA"/>
        </w:rPr>
        <w:t xml:space="preserve">Складування рослинного </w:t>
      </w:r>
      <w:proofErr w:type="spellStart"/>
      <w:r w:rsidRPr="005B1AAD">
        <w:rPr>
          <w:rFonts w:ascii="Times New Roman" w:hAnsi="Times New Roman" w:cs="Times New Roman"/>
          <w:color w:val="auto"/>
          <w:sz w:val="27"/>
          <w:szCs w:val="27"/>
          <w:lang w:val="uk-UA"/>
        </w:rPr>
        <w:t>грунту</w:t>
      </w:r>
      <w:proofErr w:type="spellEnd"/>
      <w:r w:rsidRPr="005B1AAD">
        <w:rPr>
          <w:rFonts w:ascii="Times New Roman" w:hAnsi="Times New Roman" w:cs="Times New Roman"/>
          <w:color w:val="auto"/>
          <w:sz w:val="27"/>
          <w:szCs w:val="27"/>
          <w:lang w:val="uk-UA"/>
        </w:rPr>
        <w:t xml:space="preserve"> на спеціально відведених майданчиках з наступним використання його при рекультивації, вертикального планування будівельного майданчику.</w:t>
      </w:r>
    </w:p>
    <w:p w:rsidR="00E70FDC" w:rsidRPr="005B1AAD" w:rsidRDefault="00A40012" w:rsidP="00A40012">
      <w:pPr>
        <w:pStyle w:val="Default"/>
        <w:numPr>
          <w:ilvl w:val="0"/>
          <w:numId w:val="33"/>
        </w:numPr>
        <w:jc w:val="both"/>
        <w:rPr>
          <w:rFonts w:ascii="Times New Roman" w:hAnsi="Times New Roman" w:cs="Times New Roman"/>
          <w:color w:val="auto"/>
          <w:sz w:val="27"/>
          <w:szCs w:val="27"/>
          <w:lang w:val="uk-UA"/>
        </w:rPr>
      </w:pPr>
      <w:r w:rsidRPr="005B1AAD">
        <w:rPr>
          <w:rFonts w:ascii="Times New Roman" w:hAnsi="Times New Roman" w:cs="Times New Roman"/>
          <w:color w:val="auto"/>
          <w:sz w:val="27"/>
          <w:szCs w:val="27"/>
          <w:lang w:val="uk-UA"/>
        </w:rPr>
        <w:t>-</w:t>
      </w:r>
      <w:r w:rsidR="00E70FDC" w:rsidRPr="005B1AAD">
        <w:rPr>
          <w:rFonts w:ascii="Times New Roman" w:hAnsi="Times New Roman" w:cs="Times New Roman"/>
          <w:color w:val="auto"/>
          <w:sz w:val="27"/>
          <w:szCs w:val="27"/>
          <w:lang w:val="uk-UA"/>
        </w:rPr>
        <w:t>Всі будівельні матеріали мають бути розмішені па спеціально відведеній ділянці з твердим покриттям.</w:t>
      </w:r>
    </w:p>
    <w:p w:rsidR="00E70FDC" w:rsidRPr="005B1AAD" w:rsidRDefault="00E70FDC" w:rsidP="00A40012">
      <w:pPr>
        <w:pStyle w:val="Default"/>
        <w:numPr>
          <w:ilvl w:val="0"/>
          <w:numId w:val="33"/>
        </w:numPr>
        <w:jc w:val="both"/>
        <w:rPr>
          <w:rFonts w:ascii="Times New Roman" w:hAnsi="Times New Roman" w:cs="Times New Roman"/>
          <w:color w:val="auto"/>
          <w:sz w:val="27"/>
          <w:szCs w:val="27"/>
          <w:lang w:val="uk-UA"/>
        </w:rPr>
      </w:pPr>
      <w:r w:rsidRPr="005B1AAD">
        <w:rPr>
          <w:rFonts w:ascii="Times New Roman" w:hAnsi="Times New Roman" w:cs="Times New Roman"/>
          <w:color w:val="auto"/>
          <w:sz w:val="27"/>
          <w:szCs w:val="27"/>
          <w:lang w:val="uk-UA"/>
        </w:rPr>
        <w:t>Контроль за роботою інженерного обладнання, механізмів і транспортних засобів, своєчасний ремонт, недопущення роботи несправних механізмів.</w:t>
      </w:r>
    </w:p>
    <w:p w:rsidR="00E70FDC" w:rsidRPr="005B1AAD" w:rsidRDefault="00E70FDC" w:rsidP="00A40012">
      <w:pPr>
        <w:pStyle w:val="Default"/>
        <w:numPr>
          <w:ilvl w:val="0"/>
          <w:numId w:val="33"/>
        </w:numPr>
        <w:jc w:val="both"/>
        <w:rPr>
          <w:rFonts w:ascii="Times New Roman" w:hAnsi="Times New Roman" w:cs="Times New Roman"/>
          <w:color w:val="auto"/>
          <w:sz w:val="27"/>
          <w:szCs w:val="27"/>
          <w:lang w:val="uk-UA"/>
        </w:rPr>
      </w:pPr>
      <w:r w:rsidRPr="005B1AAD">
        <w:rPr>
          <w:rFonts w:ascii="Times New Roman" w:hAnsi="Times New Roman" w:cs="Times New Roman"/>
          <w:color w:val="auto"/>
          <w:sz w:val="27"/>
          <w:szCs w:val="27"/>
          <w:lang w:val="uk-UA"/>
        </w:rPr>
        <w:t>Заправка будівельної техніки лише закритим способом - автозаправниками. На будівельному майданчику біля в'їзних воріт передбачено місце мийки коліс для будівельного транспорту, що виїжджає.</w:t>
      </w:r>
    </w:p>
    <w:p w:rsidR="00E70FDC" w:rsidRPr="005B1AAD" w:rsidRDefault="00E70FDC" w:rsidP="00A40012">
      <w:pPr>
        <w:pStyle w:val="Default"/>
        <w:numPr>
          <w:ilvl w:val="0"/>
          <w:numId w:val="33"/>
        </w:numPr>
        <w:jc w:val="both"/>
        <w:rPr>
          <w:rFonts w:ascii="Times New Roman" w:hAnsi="Times New Roman" w:cs="Times New Roman"/>
          <w:color w:val="auto"/>
          <w:sz w:val="27"/>
          <w:szCs w:val="27"/>
          <w:lang w:val="uk-UA"/>
        </w:rPr>
      </w:pPr>
      <w:r w:rsidRPr="005B1AAD">
        <w:rPr>
          <w:rFonts w:ascii="Times New Roman" w:hAnsi="Times New Roman" w:cs="Times New Roman"/>
          <w:color w:val="auto"/>
          <w:sz w:val="27"/>
          <w:szCs w:val="27"/>
          <w:lang w:val="uk-UA"/>
        </w:rPr>
        <w:t>Складання будівельних матеріалів та конструкцій в межах території відведення на вільних майданчиках з метою уникнення загромадження проїздів та проходів.</w:t>
      </w:r>
    </w:p>
    <w:p w:rsidR="00E70FDC" w:rsidRPr="005B1AAD" w:rsidRDefault="00E70FDC" w:rsidP="00A40012">
      <w:pPr>
        <w:pStyle w:val="1"/>
        <w:ind w:left="0" w:firstLine="567"/>
        <w:rPr>
          <w:b w:val="0"/>
          <w:sz w:val="27"/>
          <w:szCs w:val="27"/>
        </w:rPr>
      </w:pPr>
      <w:r w:rsidRPr="005B1AAD">
        <w:rPr>
          <w:b w:val="0"/>
          <w:sz w:val="27"/>
          <w:szCs w:val="27"/>
        </w:rPr>
        <w:t xml:space="preserve">Тож у процесі будівництва та експлуатації об'єкту планової діяльності, створення додаткових негативних впливів па </w:t>
      </w:r>
      <w:proofErr w:type="spellStart"/>
      <w:r w:rsidRPr="005B1AAD">
        <w:rPr>
          <w:b w:val="0"/>
          <w:sz w:val="27"/>
          <w:szCs w:val="27"/>
        </w:rPr>
        <w:t>грунт</w:t>
      </w:r>
      <w:proofErr w:type="spellEnd"/>
      <w:r w:rsidRPr="005B1AAD">
        <w:rPr>
          <w:b w:val="0"/>
          <w:sz w:val="27"/>
          <w:szCs w:val="27"/>
        </w:rPr>
        <w:t xml:space="preserve"> та надра • </w:t>
      </w:r>
      <w:r w:rsidRPr="005B1AAD">
        <w:rPr>
          <w:b w:val="0"/>
          <w:i/>
          <w:iCs/>
          <w:sz w:val="27"/>
          <w:szCs w:val="27"/>
        </w:rPr>
        <w:t>не передбачається.</w:t>
      </w:r>
      <w:r w:rsidRPr="005B1AAD">
        <w:rPr>
          <w:b w:val="0"/>
          <w:sz w:val="27"/>
          <w:szCs w:val="27"/>
        </w:rPr>
        <w:t xml:space="preserve"> </w:t>
      </w:r>
    </w:p>
    <w:p w:rsidR="007A5AA8" w:rsidRPr="005B1AAD" w:rsidRDefault="007A5AA8" w:rsidP="00D438C7">
      <w:pPr>
        <w:pStyle w:val="1"/>
        <w:ind w:left="0" w:firstLine="567"/>
        <w:jc w:val="center"/>
        <w:rPr>
          <w:sz w:val="27"/>
          <w:szCs w:val="27"/>
        </w:rPr>
      </w:pPr>
      <w:r w:rsidRPr="005B1AAD">
        <w:rPr>
          <w:sz w:val="27"/>
          <w:szCs w:val="27"/>
        </w:rPr>
        <w:t>Атмосферне повітря.</w:t>
      </w:r>
    </w:p>
    <w:p w:rsidR="007A5AA8" w:rsidRDefault="007A5AA8" w:rsidP="00FE100C">
      <w:pPr>
        <w:pStyle w:val="ac"/>
        <w:spacing w:before="34"/>
        <w:ind w:right="229" w:firstLine="567"/>
        <w:rPr>
          <w:sz w:val="27"/>
          <w:szCs w:val="27"/>
        </w:rPr>
      </w:pPr>
      <w:r w:rsidRPr="005B1AAD">
        <w:rPr>
          <w:sz w:val="27"/>
          <w:szCs w:val="27"/>
        </w:rPr>
        <w:t xml:space="preserve">Значний шкідливий вплив на атмосферне повітря від експлуатації </w:t>
      </w:r>
      <w:r w:rsidR="00B26F25">
        <w:rPr>
          <w:sz w:val="27"/>
          <w:szCs w:val="27"/>
        </w:rPr>
        <w:t>житлових будинків</w:t>
      </w:r>
      <w:r w:rsidRPr="005B1AAD">
        <w:rPr>
          <w:sz w:val="27"/>
          <w:szCs w:val="27"/>
        </w:rPr>
        <w:t xml:space="preserve"> не передбачається. Викошені трави з території передбачається вивозити в спеціальні місця для утилізації. ЗАБОРОНЕНО спалювання викошеної трави на території об’єкту.</w:t>
      </w:r>
    </w:p>
    <w:p w:rsidR="00C10973" w:rsidRPr="005B1AAD" w:rsidRDefault="00C10973" w:rsidP="00FE100C">
      <w:pPr>
        <w:pStyle w:val="ac"/>
        <w:spacing w:before="34"/>
        <w:ind w:right="229" w:firstLine="567"/>
        <w:rPr>
          <w:sz w:val="27"/>
          <w:szCs w:val="27"/>
        </w:rPr>
      </w:pPr>
    </w:p>
    <w:p w:rsidR="007A5AA8" w:rsidRPr="005B1AAD" w:rsidRDefault="007A5AA8" w:rsidP="00D438C7">
      <w:pPr>
        <w:pStyle w:val="1"/>
        <w:spacing w:before="68" w:line="274" w:lineRule="exact"/>
        <w:ind w:left="0" w:firstLine="567"/>
        <w:jc w:val="center"/>
        <w:rPr>
          <w:sz w:val="27"/>
          <w:szCs w:val="27"/>
        </w:rPr>
      </w:pPr>
      <w:r w:rsidRPr="005B1AAD">
        <w:rPr>
          <w:sz w:val="27"/>
          <w:szCs w:val="27"/>
        </w:rPr>
        <w:t>Акустичний вплив.</w:t>
      </w:r>
    </w:p>
    <w:p w:rsidR="007A5AA8" w:rsidRPr="005B1AAD" w:rsidRDefault="007A5AA8" w:rsidP="005B1AAD">
      <w:pPr>
        <w:pStyle w:val="ac"/>
        <w:ind w:firstLine="567"/>
        <w:rPr>
          <w:sz w:val="27"/>
          <w:szCs w:val="27"/>
        </w:rPr>
      </w:pPr>
      <w:r w:rsidRPr="005B1AAD">
        <w:rPr>
          <w:sz w:val="27"/>
          <w:szCs w:val="27"/>
        </w:rPr>
        <w:t>Під час будівництва об’єкта, від роботи будівельної техніки та інвентаря можливе</w:t>
      </w:r>
      <w:r w:rsidR="00CA5188" w:rsidRPr="005B1AAD">
        <w:rPr>
          <w:sz w:val="27"/>
          <w:szCs w:val="27"/>
        </w:rPr>
        <w:t xml:space="preserve"> </w:t>
      </w:r>
      <w:r w:rsidRPr="005B1AAD">
        <w:rPr>
          <w:sz w:val="27"/>
          <w:szCs w:val="27"/>
        </w:rPr>
        <w:t>виконання тимчасового додаткового шумового навантаження.</w:t>
      </w:r>
    </w:p>
    <w:p w:rsidR="007A5AA8" w:rsidRPr="005B1AAD" w:rsidRDefault="007A5AA8" w:rsidP="005B1AAD">
      <w:pPr>
        <w:pStyle w:val="ac"/>
        <w:ind w:firstLine="567"/>
        <w:rPr>
          <w:sz w:val="27"/>
          <w:szCs w:val="27"/>
        </w:rPr>
      </w:pPr>
      <w:r w:rsidRPr="005B1AAD">
        <w:rPr>
          <w:sz w:val="27"/>
          <w:szCs w:val="27"/>
        </w:rPr>
        <w:lastRenderedPageBreak/>
        <w:t xml:space="preserve">Під час експлуатації </w:t>
      </w:r>
      <w:r w:rsidR="005B1AAD" w:rsidRPr="005B1AAD">
        <w:rPr>
          <w:sz w:val="27"/>
          <w:szCs w:val="27"/>
        </w:rPr>
        <w:t>житлового будинку</w:t>
      </w:r>
      <w:r w:rsidRPr="005B1AAD">
        <w:rPr>
          <w:sz w:val="27"/>
          <w:szCs w:val="27"/>
        </w:rPr>
        <w:t xml:space="preserve"> рівень технологічного шуму від обладнання та роботи інженерних мереж не перевищуватиме 75 ДБ.</w:t>
      </w:r>
    </w:p>
    <w:p w:rsidR="007A5AA8" w:rsidRPr="005B1AAD" w:rsidRDefault="007A5AA8" w:rsidP="00D438C7">
      <w:pPr>
        <w:pStyle w:val="1"/>
        <w:ind w:left="0" w:firstLine="567"/>
        <w:jc w:val="center"/>
        <w:rPr>
          <w:b w:val="0"/>
          <w:sz w:val="27"/>
          <w:szCs w:val="27"/>
        </w:rPr>
      </w:pPr>
      <w:r w:rsidRPr="005B1AAD">
        <w:rPr>
          <w:sz w:val="27"/>
          <w:szCs w:val="27"/>
        </w:rPr>
        <w:t>Світлове, теплове та радіаційне забруднення</w:t>
      </w:r>
      <w:r w:rsidRPr="005B1AAD">
        <w:rPr>
          <w:b w:val="0"/>
          <w:sz w:val="27"/>
          <w:szCs w:val="27"/>
        </w:rPr>
        <w:t>.</w:t>
      </w:r>
    </w:p>
    <w:p w:rsidR="00CA5188" w:rsidRPr="005B1AAD" w:rsidRDefault="00E70FDC" w:rsidP="00D438C7">
      <w:pPr>
        <w:pStyle w:val="ac"/>
        <w:ind w:firstLine="567"/>
        <w:rPr>
          <w:sz w:val="27"/>
          <w:szCs w:val="27"/>
        </w:rPr>
      </w:pPr>
      <w:r w:rsidRPr="005B1AAD">
        <w:rPr>
          <w:sz w:val="27"/>
          <w:szCs w:val="27"/>
        </w:rPr>
        <w:t xml:space="preserve">Перераховані впливи на довкілля від експлуатації об'єкту — </w:t>
      </w:r>
      <w:r w:rsidRPr="005B1AAD">
        <w:rPr>
          <w:i/>
          <w:iCs/>
          <w:sz w:val="27"/>
          <w:szCs w:val="27"/>
        </w:rPr>
        <w:t>не передбачаються.</w:t>
      </w:r>
      <w:r w:rsidR="00CA5188" w:rsidRPr="005B1AAD">
        <w:rPr>
          <w:sz w:val="27"/>
          <w:szCs w:val="27"/>
        </w:rPr>
        <w:t>.</w:t>
      </w:r>
    </w:p>
    <w:p w:rsidR="007A5AA8" w:rsidRPr="005B1AAD" w:rsidRDefault="007A5AA8" w:rsidP="00D438C7">
      <w:pPr>
        <w:pStyle w:val="1"/>
        <w:spacing w:line="274" w:lineRule="exact"/>
        <w:ind w:left="0" w:firstLine="567"/>
        <w:jc w:val="center"/>
        <w:rPr>
          <w:sz w:val="27"/>
          <w:szCs w:val="27"/>
        </w:rPr>
      </w:pPr>
      <w:r w:rsidRPr="005B1AAD">
        <w:rPr>
          <w:sz w:val="27"/>
          <w:szCs w:val="27"/>
        </w:rPr>
        <w:t>Флора та фауна.</w:t>
      </w:r>
    </w:p>
    <w:p w:rsidR="00CA5188" w:rsidRPr="005B1AAD" w:rsidRDefault="00CA5188" w:rsidP="00D438C7">
      <w:pPr>
        <w:pStyle w:val="ac"/>
        <w:tabs>
          <w:tab w:val="left" w:pos="2242"/>
          <w:tab w:val="left" w:pos="4362"/>
          <w:tab w:val="left" w:pos="5577"/>
          <w:tab w:val="left" w:pos="6514"/>
          <w:tab w:val="left" w:pos="6967"/>
          <w:tab w:val="left" w:pos="8274"/>
          <w:tab w:val="left" w:pos="8883"/>
          <w:tab w:val="left" w:pos="9420"/>
        </w:tabs>
        <w:spacing w:before="1"/>
        <w:ind w:firstLine="567"/>
        <w:rPr>
          <w:sz w:val="27"/>
          <w:szCs w:val="27"/>
        </w:rPr>
      </w:pPr>
      <w:r w:rsidRPr="005B1AAD">
        <w:rPr>
          <w:sz w:val="27"/>
          <w:szCs w:val="27"/>
        </w:rPr>
        <w:t>Незначним,</w:t>
      </w:r>
      <w:r w:rsidRPr="005B1AAD">
        <w:rPr>
          <w:sz w:val="27"/>
          <w:szCs w:val="27"/>
        </w:rPr>
        <w:tab/>
        <w:t>коро</w:t>
      </w:r>
      <w:r w:rsidR="00D438C7" w:rsidRPr="005B1AAD">
        <w:rPr>
          <w:sz w:val="27"/>
          <w:szCs w:val="27"/>
        </w:rPr>
        <w:t>ткостроковим</w:t>
      </w:r>
      <w:r w:rsidR="00D438C7" w:rsidRPr="005B1AAD">
        <w:rPr>
          <w:sz w:val="27"/>
          <w:szCs w:val="27"/>
        </w:rPr>
        <w:tab/>
        <w:t>фактором</w:t>
      </w:r>
      <w:r w:rsidR="00D438C7" w:rsidRPr="005B1AAD">
        <w:rPr>
          <w:sz w:val="27"/>
          <w:szCs w:val="27"/>
        </w:rPr>
        <w:tab/>
        <w:t>впливу</w:t>
      </w:r>
      <w:r w:rsidR="00D438C7" w:rsidRPr="005B1AAD">
        <w:rPr>
          <w:sz w:val="27"/>
          <w:szCs w:val="27"/>
        </w:rPr>
        <w:tab/>
        <w:t xml:space="preserve">на </w:t>
      </w:r>
      <w:r w:rsidR="00A40012" w:rsidRPr="005B1AAD">
        <w:rPr>
          <w:sz w:val="27"/>
          <w:szCs w:val="27"/>
        </w:rPr>
        <w:t xml:space="preserve">тваринний світ під </w:t>
      </w:r>
      <w:r w:rsidRPr="005B1AAD">
        <w:rPr>
          <w:sz w:val="27"/>
          <w:szCs w:val="27"/>
        </w:rPr>
        <w:t>час будівництва служитиме надмірний шум від робота будівельної техніки та</w:t>
      </w:r>
      <w:r w:rsidRPr="005B1AAD">
        <w:rPr>
          <w:spacing w:val="-11"/>
          <w:sz w:val="27"/>
          <w:szCs w:val="27"/>
        </w:rPr>
        <w:t xml:space="preserve"> </w:t>
      </w:r>
      <w:r w:rsidRPr="005B1AAD">
        <w:rPr>
          <w:sz w:val="27"/>
          <w:szCs w:val="27"/>
        </w:rPr>
        <w:t>інвентаря.</w:t>
      </w:r>
    </w:p>
    <w:p w:rsidR="00CA5188" w:rsidRPr="005B1AAD" w:rsidRDefault="00CA5188" w:rsidP="00D438C7">
      <w:pPr>
        <w:pStyle w:val="ac"/>
        <w:ind w:firstLine="567"/>
        <w:rPr>
          <w:sz w:val="27"/>
          <w:szCs w:val="27"/>
        </w:rPr>
      </w:pPr>
      <w:r w:rsidRPr="005B1AAD">
        <w:rPr>
          <w:sz w:val="27"/>
          <w:szCs w:val="27"/>
        </w:rPr>
        <w:t>Після будівництва проводиться комплексний благоустрій території. Тверде покриття не передбачає знищення рослин чи тварин.</w:t>
      </w:r>
    </w:p>
    <w:p w:rsidR="00CA5188" w:rsidRPr="005B1AAD" w:rsidRDefault="00CA5188" w:rsidP="00D438C7">
      <w:pPr>
        <w:pStyle w:val="ac"/>
        <w:ind w:firstLine="567"/>
        <w:rPr>
          <w:sz w:val="27"/>
          <w:szCs w:val="27"/>
        </w:rPr>
      </w:pPr>
      <w:r w:rsidRPr="005B1AAD">
        <w:rPr>
          <w:sz w:val="27"/>
          <w:szCs w:val="27"/>
        </w:rPr>
        <w:t>З огляду на характер запланованих робіт, значного впливу на місцеву фауну та флору не очікується.</w:t>
      </w:r>
    </w:p>
    <w:p w:rsidR="007A5AA8" w:rsidRPr="005B1AAD" w:rsidRDefault="007A5AA8" w:rsidP="00D438C7">
      <w:pPr>
        <w:pStyle w:val="1"/>
        <w:spacing w:line="274" w:lineRule="exact"/>
        <w:ind w:left="0" w:firstLine="567"/>
        <w:jc w:val="center"/>
        <w:rPr>
          <w:sz w:val="27"/>
          <w:szCs w:val="27"/>
        </w:rPr>
      </w:pPr>
      <w:r w:rsidRPr="005B1AAD">
        <w:rPr>
          <w:sz w:val="27"/>
          <w:szCs w:val="27"/>
        </w:rPr>
        <w:t>Геологічне середовище.</w:t>
      </w:r>
    </w:p>
    <w:p w:rsidR="007A5AA8" w:rsidRPr="005B1AAD" w:rsidRDefault="007A5AA8" w:rsidP="00CA5188">
      <w:pPr>
        <w:pStyle w:val="ac"/>
        <w:spacing w:line="274" w:lineRule="exact"/>
        <w:ind w:firstLine="567"/>
        <w:jc w:val="left"/>
        <w:rPr>
          <w:sz w:val="27"/>
          <w:szCs w:val="27"/>
        </w:rPr>
      </w:pPr>
      <w:r w:rsidRPr="005B1AAD">
        <w:rPr>
          <w:sz w:val="27"/>
          <w:szCs w:val="27"/>
        </w:rPr>
        <w:t>Очікується позитивний вплив.</w:t>
      </w:r>
    </w:p>
    <w:p w:rsidR="00CA5188" w:rsidRPr="005B1AAD" w:rsidRDefault="00CA5188" w:rsidP="00D438C7">
      <w:pPr>
        <w:pStyle w:val="3"/>
        <w:ind w:firstLine="567"/>
        <w:jc w:val="center"/>
        <w:rPr>
          <w:rFonts w:ascii="Times New Roman" w:hAnsi="Times New Roman" w:cs="Times New Roman"/>
          <w:b/>
          <w:color w:val="auto"/>
          <w:sz w:val="27"/>
          <w:szCs w:val="27"/>
        </w:rPr>
      </w:pPr>
      <w:r w:rsidRPr="005B1AAD">
        <w:rPr>
          <w:rFonts w:ascii="Times New Roman" w:hAnsi="Times New Roman" w:cs="Times New Roman"/>
          <w:b/>
          <w:color w:val="auto"/>
          <w:sz w:val="27"/>
          <w:szCs w:val="27"/>
        </w:rPr>
        <w:t>Території з природоохоронним статусом.</w:t>
      </w:r>
    </w:p>
    <w:p w:rsidR="00E70FDC" w:rsidRPr="005B1AAD" w:rsidRDefault="00E70FDC" w:rsidP="00A40012">
      <w:pPr>
        <w:pStyle w:val="Default"/>
        <w:ind w:firstLine="567"/>
        <w:jc w:val="both"/>
        <w:rPr>
          <w:rFonts w:ascii="Times New Roman" w:hAnsi="Times New Roman" w:cs="Times New Roman"/>
          <w:color w:val="auto"/>
          <w:sz w:val="27"/>
          <w:szCs w:val="27"/>
          <w:lang w:val="uk-UA"/>
        </w:rPr>
      </w:pPr>
      <w:r w:rsidRPr="005B1AAD">
        <w:rPr>
          <w:rFonts w:ascii="Times New Roman" w:hAnsi="Times New Roman" w:cs="Times New Roman"/>
          <w:color w:val="auto"/>
          <w:sz w:val="27"/>
          <w:szCs w:val="27"/>
          <w:lang w:val="uk-UA"/>
        </w:rPr>
        <w:t>Ділянк</w:t>
      </w:r>
      <w:r w:rsidR="005B1AAD" w:rsidRPr="005B1AAD">
        <w:rPr>
          <w:rFonts w:ascii="Times New Roman" w:hAnsi="Times New Roman" w:cs="Times New Roman"/>
          <w:color w:val="auto"/>
          <w:sz w:val="27"/>
          <w:szCs w:val="27"/>
          <w:lang w:val="uk-UA"/>
        </w:rPr>
        <w:t>и</w:t>
      </w:r>
      <w:r w:rsidRPr="005B1AAD">
        <w:rPr>
          <w:rFonts w:ascii="Times New Roman" w:hAnsi="Times New Roman" w:cs="Times New Roman"/>
          <w:color w:val="auto"/>
          <w:sz w:val="27"/>
          <w:szCs w:val="27"/>
          <w:lang w:val="uk-UA"/>
        </w:rPr>
        <w:t xml:space="preserve"> (територія) розробки детального плану не відноситься до земель водного фонду, </w:t>
      </w:r>
      <w:proofErr w:type="spellStart"/>
      <w:r w:rsidRPr="005B1AAD">
        <w:rPr>
          <w:rFonts w:ascii="Times New Roman" w:hAnsi="Times New Roman" w:cs="Times New Roman"/>
          <w:color w:val="auto"/>
          <w:sz w:val="27"/>
          <w:szCs w:val="27"/>
          <w:lang w:val="uk-UA"/>
        </w:rPr>
        <w:t>прибережно</w:t>
      </w:r>
      <w:proofErr w:type="spellEnd"/>
      <w:r w:rsidRPr="005B1AAD">
        <w:rPr>
          <w:rFonts w:ascii="Times New Roman" w:hAnsi="Times New Roman" w:cs="Times New Roman"/>
          <w:color w:val="auto"/>
          <w:sz w:val="27"/>
          <w:szCs w:val="27"/>
          <w:lang w:val="uk-UA"/>
        </w:rPr>
        <w:t xml:space="preserve">-захисних смуг, лісогосподарських зон, територій історико-культурного, </w:t>
      </w:r>
      <w:proofErr w:type="spellStart"/>
      <w:r w:rsidRPr="005B1AAD">
        <w:rPr>
          <w:rFonts w:ascii="Times New Roman" w:hAnsi="Times New Roman" w:cs="Times New Roman"/>
          <w:color w:val="auto"/>
          <w:sz w:val="27"/>
          <w:szCs w:val="27"/>
          <w:lang w:val="uk-UA"/>
        </w:rPr>
        <w:t>природозаповідного</w:t>
      </w:r>
      <w:proofErr w:type="spellEnd"/>
      <w:r w:rsidRPr="005B1AAD">
        <w:rPr>
          <w:rFonts w:ascii="Times New Roman" w:hAnsi="Times New Roman" w:cs="Times New Roman"/>
          <w:color w:val="auto"/>
          <w:sz w:val="27"/>
          <w:szCs w:val="27"/>
          <w:lang w:val="uk-UA"/>
        </w:rPr>
        <w:t>, рекреаційного чи оздоровчого призначення.</w:t>
      </w:r>
    </w:p>
    <w:p w:rsidR="00E70FDC" w:rsidRPr="005B1AAD" w:rsidRDefault="00E70FDC" w:rsidP="00A40012">
      <w:pPr>
        <w:pStyle w:val="Default"/>
        <w:ind w:firstLine="567"/>
        <w:jc w:val="both"/>
        <w:rPr>
          <w:rFonts w:ascii="Times New Roman" w:hAnsi="Times New Roman" w:cs="Times New Roman"/>
          <w:color w:val="auto"/>
          <w:sz w:val="27"/>
          <w:szCs w:val="27"/>
          <w:lang w:val="uk-UA"/>
        </w:rPr>
      </w:pPr>
      <w:r w:rsidRPr="005B1AAD">
        <w:rPr>
          <w:rFonts w:ascii="Times New Roman" w:hAnsi="Times New Roman" w:cs="Times New Roman"/>
          <w:color w:val="auto"/>
          <w:sz w:val="27"/>
          <w:szCs w:val="27"/>
          <w:lang w:val="uk-UA"/>
        </w:rPr>
        <w:t>Територія розробки детального плану не межує з територіями шо мають природоохоронний статус.</w:t>
      </w:r>
    </w:p>
    <w:p w:rsidR="00CA5188" w:rsidRPr="005B1AAD" w:rsidRDefault="00E70FDC" w:rsidP="00A40012">
      <w:pPr>
        <w:pStyle w:val="ac"/>
        <w:spacing w:before="1"/>
        <w:ind w:right="111" w:firstLine="567"/>
        <w:rPr>
          <w:sz w:val="27"/>
          <w:szCs w:val="27"/>
        </w:rPr>
      </w:pPr>
      <w:r w:rsidRPr="005B1AAD">
        <w:rPr>
          <w:sz w:val="27"/>
          <w:szCs w:val="27"/>
        </w:rPr>
        <w:t>Екологічні проблеми і ризики на здоров'я населення, які стосуються даного детального плану, та негативний вплив на територій з природоохоронним статусом являється незначним.</w:t>
      </w:r>
    </w:p>
    <w:p w:rsidR="00CA6DAA" w:rsidRPr="00254F5E" w:rsidRDefault="00CA6DAA" w:rsidP="00FE100C">
      <w:pPr>
        <w:pStyle w:val="1"/>
        <w:tabs>
          <w:tab w:val="left" w:pos="1294"/>
        </w:tabs>
        <w:ind w:left="0" w:right="229" w:firstLine="567"/>
        <w:rPr>
          <w:sz w:val="27"/>
          <w:szCs w:val="27"/>
        </w:rPr>
      </w:pPr>
    </w:p>
    <w:p w:rsidR="003B7861" w:rsidRPr="00254F5E" w:rsidRDefault="003B7861" w:rsidP="00CA5188">
      <w:pPr>
        <w:pStyle w:val="1"/>
        <w:numPr>
          <w:ilvl w:val="1"/>
          <w:numId w:val="8"/>
        </w:numPr>
        <w:tabs>
          <w:tab w:val="left" w:pos="1294"/>
        </w:tabs>
        <w:spacing w:after="240"/>
        <w:ind w:left="0" w:right="229" w:firstLine="567"/>
        <w:rPr>
          <w:sz w:val="27"/>
          <w:szCs w:val="27"/>
        </w:rPr>
      </w:pPr>
      <w:r w:rsidRPr="00254F5E">
        <w:rPr>
          <w:sz w:val="27"/>
          <w:szCs w:val="27"/>
        </w:rPr>
        <w:t>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w:t>
      </w:r>
      <w:r w:rsidRPr="00254F5E">
        <w:rPr>
          <w:spacing w:val="-2"/>
          <w:sz w:val="27"/>
          <w:szCs w:val="27"/>
        </w:rPr>
        <w:t xml:space="preserve"> </w:t>
      </w:r>
      <w:r w:rsidRPr="00254F5E">
        <w:rPr>
          <w:sz w:val="27"/>
          <w:szCs w:val="27"/>
        </w:rPr>
        <w:t>ПЛАНУВАННЯ</w:t>
      </w:r>
    </w:p>
    <w:p w:rsidR="00BC1A09" w:rsidRPr="00254F5E" w:rsidRDefault="00BC1A09" w:rsidP="00BC1A09">
      <w:pPr>
        <w:pStyle w:val="ac"/>
        <w:ind w:right="110" w:firstLine="567"/>
        <w:rPr>
          <w:sz w:val="27"/>
          <w:szCs w:val="27"/>
        </w:rPr>
      </w:pPr>
      <w:r w:rsidRPr="00254F5E">
        <w:rPr>
          <w:sz w:val="27"/>
          <w:szCs w:val="27"/>
        </w:rPr>
        <w:t>Проектні рішення ДПТ розроблено згідно Закону України «Про охорону навколишнього природного середовища», а саме: статті 3 «Основні принципи охорони навколишнього природного середовища».</w:t>
      </w:r>
    </w:p>
    <w:p w:rsidR="00BC1A09" w:rsidRPr="00254F5E" w:rsidRDefault="00BC1A09" w:rsidP="00A07B37">
      <w:pPr>
        <w:pStyle w:val="ac"/>
        <w:ind w:firstLine="567"/>
        <w:jc w:val="left"/>
        <w:rPr>
          <w:sz w:val="27"/>
          <w:szCs w:val="27"/>
        </w:rPr>
      </w:pPr>
      <w:r w:rsidRPr="00254F5E">
        <w:rPr>
          <w:sz w:val="27"/>
          <w:szCs w:val="27"/>
        </w:rPr>
        <w:t>Відповідно до нормативно-правової бази України було прийнято ряд зобов’язань:</w:t>
      </w:r>
    </w:p>
    <w:p w:rsidR="00BC1A09" w:rsidRPr="00254F5E" w:rsidRDefault="00BC1A09" w:rsidP="00BC1A09">
      <w:pPr>
        <w:pStyle w:val="a9"/>
        <w:widowControl w:val="0"/>
        <w:numPr>
          <w:ilvl w:val="0"/>
          <w:numId w:val="26"/>
        </w:numPr>
        <w:tabs>
          <w:tab w:val="left" w:pos="556"/>
        </w:tabs>
        <w:autoSpaceDE w:val="0"/>
        <w:autoSpaceDN w:val="0"/>
        <w:spacing w:before="197" w:after="0" w:line="240" w:lineRule="auto"/>
        <w:ind w:left="0" w:right="116" w:firstLine="567"/>
        <w:contextualSpacing w:val="0"/>
        <w:jc w:val="both"/>
        <w:rPr>
          <w:rFonts w:ascii="Times New Roman" w:hAnsi="Times New Roman"/>
          <w:sz w:val="27"/>
          <w:szCs w:val="27"/>
        </w:rPr>
      </w:pPr>
      <w:r w:rsidRPr="00254F5E">
        <w:rPr>
          <w:rFonts w:ascii="Times New Roman" w:hAnsi="Times New Roman"/>
          <w:sz w:val="27"/>
          <w:szCs w:val="27"/>
        </w:rPr>
        <w:t>пріоритетність вимог екологічної безпеки, обов'язковість додержання екологічних стандартів, нормативів та лімітів використання природних</w:t>
      </w:r>
      <w:r w:rsidRPr="00254F5E">
        <w:rPr>
          <w:rFonts w:ascii="Times New Roman" w:hAnsi="Times New Roman"/>
          <w:spacing w:val="-7"/>
          <w:sz w:val="27"/>
          <w:szCs w:val="27"/>
        </w:rPr>
        <w:t xml:space="preserve"> </w:t>
      </w:r>
      <w:r w:rsidRPr="00254F5E">
        <w:rPr>
          <w:rFonts w:ascii="Times New Roman" w:hAnsi="Times New Roman"/>
          <w:sz w:val="27"/>
          <w:szCs w:val="27"/>
        </w:rPr>
        <w:t>ресурсів;</w:t>
      </w:r>
    </w:p>
    <w:p w:rsidR="00BC1A09" w:rsidRPr="00254F5E" w:rsidRDefault="00BC1A09" w:rsidP="00BC1A09">
      <w:pPr>
        <w:pStyle w:val="a9"/>
        <w:widowControl w:val="0"/>
        <w:numPr>
          <w:ilvl w:val="0"/>
          <w:numId w:val="26"/>
        </w:numPr>
        <w:tabs>
          <w:tab w:val="left" w:pos="501"/>
        </w:tabs>
        <w:autoSpaceDE w:val="0"/>
        <w:autoSpaceDN w:val="0"/>
        <w:spacing w:before="1" w:after="0" w:line="240" w:lineRule="auto"/>
        <w:ind w:left="0" w:right="109" w:firstLine="567"/>
        <w:contextualSpacing w:val="0"/>
        <w:jc w:val="both"/>
        <w:rPr>
          <w:rFonts w:ascii="Times New Roman" w:hAnsi="Times New Roman"/>
          <w:sz w:val="27"/>
          <w:szCs w:val="27"/>
        </w:rPr>
      </w:pPr>
      <w:r w:rsidRPr="00254F5E">
        <w:rPr>
          <w:rFonts w:ascii="Times New Roman" w:hAnsi="Times New Roman"/>
          <w:sz w:val="27"/>
          <w:szCs w:val="27"/>
        </w:rPr>
        <w:t>виконання ряду заходів, що гарантують екологічну безпеку середовища для життя і здоров'я людей, а також запобіжний характер заходів щодо охорони навколишнього природного</w:t>
      </w:r>
      <w:r w:rsidRPr="00254F5E">
        <w:rPr>
          <w:rFonts w:ascii="Times New Roman" w:hAnsi="Times New Roman"/>
          <w:spacing w:val="-1"/>
          <w:sz w:val="27"/>
          <w:szCs w:val="27"/>
        </w:rPr>
        <w:t xml:space="preserve"> </w:t>
      </w:r>
      <w:r w:rsidRPr="00254F5E">
        <w:rPr>
          <w:rFonts w:ascii="Times New Roman" w:hAnsi="Times New Roman"/>
          <w:sz w:val="27"/>
          <w:szCs w:val="27"/>
        </w:rPr>
        <w:t>середовища;</w:t>
      </w:r>
    </w:p>
    <w:p w:rsidR="00BC1A09" w:rsidRPr="00254F5E" w:rsidRDefault="00BC1A09" w:rsidP="00BC1A09">
      <w:pPr>
        <w:pStyle w:val="a9"/>
        <w:widowControl w:val="0"/>
        <w:numPr>
          <w:ilvl w:val="0"/>
          <w:numId w:val="26"/>
        </w:numPr>
        <w:tabs>
          <w:tab w:val="left" w:pos="376"/>
        </w:tabs>
        <w:autoSpaceDE w:val="0"/>
        <w:autoSpaceDN w:val="0"/>
        <w:spacing w:after="0" w:line="240" w:lineRule="auto"/>
        <w:ind w:left="0" w:firstLine="567"/>
        <w:contextualSpacing w:val="0"/>
        <w:jc w:val="both"/>
        <w:rPr>
          <w:rFonts w:ascii="Times New Roman" w:hAnsi="Times New Roman"/>
          <w:sz w:val="27"/>
          <w:szCs w:val="27"/>
        </w:rPr>
      </w:pPr>
      <w:r w:rsidRPr="00254F5E">
        <w:rPr>
          <w:rFonts w:ascii="Times New Roman" w:hAnsi="Times New Roman"/>
          <w:sz w:val="27"/>
          <w:szCs w:val="27"/>
        </w:rPr>
        <w:t>планова діяльність не передбачає суттєве вилучення будь-якого невідновного</w:t>
      </w:r>
      <w:r w:rsidRPr="00254F5E">
        <w:rPr>
          <w:rFonts w:ascii="Times New Roman" w:hAnsi="Times New Roman"/>
          <w:spacing w:val="-15"/>
          <w:sz w:val="27"/>
          <w:szCs w:val="27"/>
        </w:rPr>
        <w:t xml:space="preserve"> </w:t>
      </w:r>
      <w:r w:rsidRPr="00254F5E">
        <w:rPr>
          <w:rFonts w:ascii="Times New Roman" w:hAnsi="Times New Roman"/>
          <w:sz w:val="27"/>
          <w:szCs w:val="27"/>
        </w:rPr>
        <w:t>ресурсу;</w:t>
      </w:r>
    </w:p>
    <w:p w:rsidR="00BC1A09" w:rsidRPr="00254F5E" w:rsidRDefault="00BC1A09" w:rsidP="00BC1A09">
      <w:pPr>
        <w:pStyle w:val="a9"/>
        <w:widowControl w:val="0"/>
        <w:numPr>
          <w:ilvl w:val="0"/>
          <w:numId w:val="26"/>
        </w:numPr>
        <w:tabs>
          <w:tab w:val="left" w:pos="453"/>
        </w:tabs>
        <w:autoSpaceDE w:val="0"/>
        <w:autoSpaceDN w:val="0"/>
        <w:spacing w:after="0" w:line="240" w:lineRule="auto"/>
        <w:ind w:left="0" w:right="109" w:firstLine="567"/>
        <w:contextualSpacing w:val="0"/>
        <w:jc w:val="both"/>
        <w:rPr>
          <w:rFonts w:ascii="Times New Roman" w:hAnsi="Times New Roman"/>
          <w:sz w:val="27"/>
          <w:szCs w:val="27"/>
        </w:rPr>
      </w:pPr>
      <w:r w:rsidRPr="00254F5E">
        <w:rPr>
          <w:rFonts w:ascii="Times New Roman" w:hAnsi="Times New Roman"/>
          <w:sz w:val="27"/>
          <w:szCs w:val="27"/>
        </w:rPr>
        <w:t>проектне спрямування на збереження просторової та видової різноманітності і цілісності природних об'єктів і</w:t>
      </w:r>
      <w:r w:rsidRPr="00254F5E">
        <w:rPr>
          <w:rFonts w:ascii="Times New Roman" w:hAnsi="Times New Roman"/>
          <w:spacing w:val="-1"/>
          <w:sz w:val="27"/>
          <w:szCs w:val="27"/>
        </w:rPr>
        <w:t xml:space="preserve"> </w:t>
      </w:r>
      <w:r w:rsidRPr="00254F5E">
        <w:rPr>
          <w:rFonts w:ascii="Times New Roman" w:hAnsi="Times New Roman"/>
          <w:sz w:val="27"/>
          <w:szCs w:val="27"/>
        </w:rPr>
        <w:t>комплексів;</w:t>
      </w:r>
    </w:p>
    <w:p w:rsidR="00BC1A09" w:rsidRPr="00254F5E" w:rsidRDefault="00BC1A09" w:rsidP="00BC1A09">
      <w:pPr>
        <w:pStyle w:val="a9"/>
        <w:widowControl w:val="0"/>
        <w:numPr>
          <w:ilvl w:val="0"/>
          <w:numId w:val="26"/>
        </w:numPr>
        <w:tabs>
          <w:tab w:val="left" w:pos="515"/>
        </w:tabs>
        <w:autoSpaceDE w:val="0"/>
        <w:autoSpaceDN w:val="0"/>
        <w:spacing w:after="0" w:line="240" w:lineRule="auto"/>
        <w:ind w:left="0" w:right="115" w:firstLine="567"/>
        <w:contextualSpacing w:val="0"/>
        <w:jc w:val="both"/>
        <w:rPr>
          <w:rFonts w:ascii="Times New Roman" w:hAnsi="Times New Roman"/>
          <w:sz w:val="27"/>
          <w:szCs w:val="27"/>
        </w:rPr>
      </w:pPr>
      <w:r w:rsidRPr="00254F5E">
        <w:rPr>
          <w:rFonts w:ascii="Times New Roman" w:hAnsi="Times New Roman"/>
          <w:sz w:val="27"/>
          <w:szCs w:val="27"/>
        </w:rPr>
        <w:t xml:space="preserve">узгодження екологічних, економічних та соціальних інтересів </w:t>
      </w:r>
      <w:r w:rsidRPr="00254F5E">
        <w:rPr>
          <w:rFonts w:ascii="Times New Roman" w:hAnsi="Times New Roman"/>
          <w:sz w:val="27"/>
          <w:szCs w:val="27"/>
        </w:rPr>
        <w:lastRenderedPageBreak/>
        <w:t>суспільства на основі поєднання міждисциплінарних знань екологічних, соціальних, природничих і технічних наук та прогнозування стану навколишнього природного середовища в рамках проведення процедури Стратегічної екологічної оцінки проекту детального плану території було обґрунтовано;</w:t>
      </w:r>
    </w:p>
    <w:p w:rsidR="00BC1A09" w:rsidRPr="00254F5E" w:rsidRDefault="00BC1A09" w:rsidP="00BC1A09">
      <w:pPr>
        <w:pStyle w:val="a9"/>
        <w:widowControl w:val="0"/>
        <w:numPr>
          <w:ilvl w:val="0"/>
          <w:numId w:val="26"/>
        </w:numPr>
        <w:tabs>
          <w:tab w:val="left" w:pos="446"/>
        </w:tabs>
        <w:autoSpaceDE w:val="0"/>
        <w:autoSpaceDN w:val="0"/>
        <w:spacing w:after="0" w:line="240" w:lineRule="auto"/>
        <w:ind w:left="0" w:right="101" w:firstLine="567"/>
        <w:contextualSpacing w:val="0"/>
        <w:jc w:val="both"/>
        <w:rPr>
          <w:rFonts w:ascii="Times New Roman" w:hAnsi="Times New Roman"/>
          <w:sz w:val="27"/>
          <w:szCs w:val="27"/>
        </w:rPr>
      </w:pPr>
      <w:r w:rsidRPr="00254F5E">
        <w:rPr>
          <w:rFonts w:ascii="Times New Roman" w:hAnsi="Times New Roman"/>
          <w:sz w:val="27"/>
          <w:szCs w:val="27"/>
        </w:rPr>
        <w:t>забезпечення загальної доступності матеріалів детального плану території та самого звіту СЕО відповідно до вимог Закону України "Про доступ до публічної інформації" шляхом надання їх за запитом на інформацію, оприлюднення на веб-сайті органу місцевого самоврядування, у тому числі у формі відкритих даних, на єдиному державному веб-порталі відкритих даних, у місцевих періодичних друкованих засобах масової інформації, у загальнодоступному місці приміщення органу місцевого самоврядування, що розкриває питання щодо гласності і демократизму при прийнятті рішень, реалізація яких впливає на стан навколишнього природного середовища, формування у населення екологічного світогляду;</w:t>
      </w:r>
    </w:p>
    <w:p w:rsidR="00BC1A09" w:rsidRPr="00254F5E" w:rsidRDefault="00BC1A09" w:rsidP="00BC1A09">
      <w:pPr>
        <w:pStyle w:val="a9"/>
        <w:widowControl w:val="0"/>
        <w:numPr>
          <w:ilvl w:val="0"/>
          <w:numId w:val="26"/>
        </w:numPr>
        <w:tabs>
          <w:tab w:val="left" w:pos="518"/>
        </w:tabs>
        <w:autoSpaceDE w:val="0"/>
        <w:autoSpaceDN w:val="0"/>
        <w:spacing w:before="1" w:after="0" w:line="240" w:lineRule="auto"/>
        <w:ind w:left="0" w:right="117" w:firstLine="567"/>
        <w:contextualSpacing w:val="0"/>
        <w:jc w:val="both"/>
        <w:rPr>
          <w:rFonts w:ascii="Times New Roman" w:hAnsi="Times New Roman"/>
          <w:sz w:val="27"/>
          <w:szCs w:val="27"/>
        </w:rPr>
      </w:pPr>
      <w:r w:rsidRPr="00254F5E">
        <w:rPr>
          <w:rFonts w:ascii="Times New Roman" w:hAnsi="Times New Roman"/>
          <w:sz w:val="27"/>
          <w:szCs w:val="27"/>
        </w:rPr>
        <w:t>у звіті СЕО надання інформації щодо обґрунтованого нормування впливу планової діяльності на навколишнє природне</w:t>
      </w:r>
      <w:r w:rsidRPr="00254F5E">
        <w:rPr>
          <w:rFonts w:ascii="Times New Roman" w:hAnsi="Times New Roman"/>
          <w:spacing w:val="-6"/>
          <w:sz w:val="27"/>
          <w:szCs w:val="27"/>
        </w:rPr>
        <w:t xml:space="preserve"> </w:t>
      </w:r>
      <w:r w:rsidRPr="00254F5E">
        <w:rPr>
          <w:rFonts w:ascii="Times New Roman" w:hAnsi="Times New Roman"/>
          <w:sz w:val="27"/>
          <w:szCs w:val="27"/>
        </w:rPr>
        <w:t>середовище;</w:t>
      </w:r>
    </w:p>
    <w:p w:rsidR="003B7861" w:rsidRPr="00254F5E" w:rsidRDefault="003B7861" w:rsidP="00FE100C">
      <w:pPr>
        <w:pStyle w:val="1"/>
        <w:numPr>
          <w:ilvl w:val="1"/>
          <w:numId w:val="8"/>
        </w:numPr>
        <w:tabs>
          <w:tab w:val="left" w:pos="1244"/>
        </w:tabs>
        <w:spacing w:before="199"/>
        <w:ind w:left="0" w:right="227" w:firstLine="567"/>
        <w:rPr>
          <w:sz w:val="27"/>
          <w:szCs w:val="27"/>
        </w:rPr>
      </w:pPr>
      <w:r w:rsidRPr="00254F5E">
        <w:rPr>
          <w:sz w:val="27"/>
          <w:szCs w:val="27"/>
        </w:rPr>
        <w:t>ОПИС НАСЛІДКІВ ДЛЯ ДОВКІЛЛЯ, У ТОМУ ЧИСЛІ ДЛЯ ЗДОРОВ’Я НАСЕЛЕННЯ, У ТОМУ ЧИСЛІ ВТОРИННИХ, КУМУЛЯТИВНИХ, СИНЕРГІЧНИХ, КОРОТКО-, СЕРЕДНЬО- ТА ДОВГОСТРОКОВИХ (1, 3- 5 ТА 10-15 РОКІВ ВІДПОВІДНО, А ЗА НЕОБХІДНОСТІ - 50-100 РОКІВ), ПОСТІЙНИХ І ТИМЧАСОВИХ, ПОЗИТИВНИХ І НЕГАТИВНИХ</w:t>
      </w:r>
      <w:r w:rsidRPr="00254F5E">
        <w:rPr>
          <w:spacing w:val="-5"/>
          <w:sz w:val="27"/>
          <w:szCs w:val="27"/>
        </w:rPr>
        <w:t xml:space="preserve"> </w:t>
      </w:r>
      <w:r w:rsidRPr="00254F5E">
        <w:rPr>
          <w:sz w:val="27"/>
          <w:szCs w:val="27"/>
        </w:rPr>
        <w:t>НАСЛІДКІВ</w:t>
      </w:r>
    </w:p>
    <w:p w:rsidR="005B1AAD" w:rsidRPr="005B1AAD" w:rsidRDefault="005B1AAD" w:rsidP="005B1AAD">
      <w:pPr>
        <w:pStyle w:val="ac"/>
        <w:spacing w:before="197"/>
        <w:ind w:left="-31" w:right="234"/>
        <w:rPr>
          <w:sz w:val="27"/>
          <w:szCs w:val="27"/>
        </w:rPr>
      </w:pPr>
      <w:r w:rsidRPr="005B1AAD">
        <w:rPr>
          <w:sz w:val="27"/>
          <w:szCs w:val="27"/>
        </w:rPr>
        <w:t xml:space="preserve">Згідно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та природних ресурсів України від 10.01.2011 № 1472) наслідки для довкілля, у тому числі для здоров'я населення – будь які ймовірні наслідки для флори, фауни, </w:t>
      </w:r>
      <w:proofErr w:type="spellStart"/>
      <w:r w:rsidRPr="005B1AAD">
        <w:rPr>
          <w:sz w:val="27"/>
          <w:szCs w:val="27"/>
        </w:rPr>
        <w:t>біорізноманіття</w:t>
      </w:r>
      <w:proofErr w:type="spellEnd"/>
      <w:r w:rsidRPr="005B1AAD">
        <w:rPr>
          <w:sz w:val="27"/>
          <w:szCs w:val="27"/>
        </w:rPr>
        <w:t>, ґрунту, клімату, повітря, води, ландшафту (включаючи техногенного), природних територій та об'єктів, безпеки життєдіяльності населення та його здоров'я, матеріальних активів, об'єктів культурної спадщини та взаємодія цих факторів.</w:t>
      </w:r>
    </w:p>
    <w:p w:rsidR="005B1AAD" w:rsidRPr="005B1AAD" w:rsidRDefault="005B1AAD" w:rsidP="005B1AAD">
      <w:pPr>
        <w:pStyle w:val="ac"/>
        <w:ind w:left="-31" w:right="232"/>
        <w:rPr>
          <w:sz w:val="27"/>
          <w:szCs w:val="27"/>
        </w:rPr>
      </w:pPr>
      <w:r w:rsidRPr="005B1AAD">
        <w:rPr>
          <w:sz w:val="27"/>
          <w:szCs w:val="27"/>
        </w:rPr>
        <w:t>Вторинні наслідки – вигоди, які полягають у широкому залученні громадськості до прийняття рішень та встановлення прозорих процедур їх прийняття.</w:t>
      </w:r>
    </w:p>
    <w:p w:rsidR="005B1AAD" w:rsidRPr="005B1AAD" w:rsidRDefault="005B1AAD" w:rsidP="005B1AAD">
      <w:pPr>
        <w:pStyle w:val="ac"/>
        <w:ind w:left="-31" w:right="231"/>
        <w:rPr>
          <w:sz w:val="27"/>
          <w:szCs w:val="27"/>
        </w:rPr>
      </w:pPr>
      <w:r w:rsidRPr="005B1AAD">
        <w:rPr>
          <w:sz w:val="27"/>
          <w:szCs w:val="27"/>
        </w:rPr>
        <w:t>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ДПТ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w:t>
      </w:r>
      <w:r w:rsidRPr="005B1AAD">
        <w:rPr>
          <w:spacing w:val="-2"/>
          <w:sz w:val="27"/>
          <w:szCs w:val="27"/>
        </w:rPr>
        <w:t xml:space="preserve"> </w:t>
      </w:r>
      <w:r w:rsidRPr="005B1AAD">
        <w:rPr>
          <w:sz w:val="27"/>
          <w:szCs w:val="27"/>
        </w:rPr>
        <w:t>незначною.</w:t>
      </w:r>
    </w:p>
    <w:p w:rsidR="005B1AAD" w:rsidRPr="005B1AAD" w:rsidRDefault="005B1AAD" w:rsidP="005B1AAD">
      <w:pPr>
        <w:pStyle w:val="ac"/>
        <w:ind w:left="-31" w:right="226"/>
        <w:rPr>
          <w:sz w:val="27"/>
          <w:szCs w:val="27"/>
        </w:rPr>
      </w:pPr>
      <w:r w:rsidRPr="005B1AAD">
        <w:rPr>
          <w:sz w:val="27"/>
          <w:szCs w:val="27"/>
        </w:rPr>
        <w:t>Синергічні наслідки – сумарний ефект, який полягає у тому, що при взаємодії 2-х або більше факторів їх дія суттєво переважає дію кожного окремо компоненту.</w:t>
      </w:r>
    </w:p>
    <w:p w:rsidR="005B1AAD" w:rsidRDefault="005B1AAD" w:rsidP="005B1AAD">
      <w:pPr>
        <w:pStyle w:val="ac"/>
        <w:spacing w:line="274" w:lineRule="exact"/>
        <w:ind w:left="-31"/>
        <w:rPr>
          <w:sz w:val="27"/>
          <w:szCs w:val="27"/>
        </w:rPr>
      </w:pPr>
      <w:r w:rsidRPr="005B1AAD">
        <w:rPr>
          <w:sz w:val="27"/>
          <w:szCs w:val="27"/>
        </w:rPr>
        <w:t>Коротко - та середньострокові наслідки (1, 3-5, 10-15 років) наразі відсутні.</w:t>
      </w:r>
    </w:p>
    <w:p w:rsidR="00C10973" w:rsidRDefault="00C10973" w:rsidP="005B1AAD">
      <w:pPr>
        <w:pStyle w:val="ac"/>
        <w:spacing w:line="274" w:lineRule="exact"/>
        <w:ind w:left="-31"/>
        <w:rPr>
          <w:sz w:val="27"/>
          <w:szCs w:val="27"/>
        </w:rPr>
      </w:pPr>
    </w:p>
    <w:p w:rsidR="00C10973" w:rsidRDefault="00C10973" w:rsidP="005B1AAD">
      <w:pPr>
        <w:pStyle w:val="ac"/>
        <w:spacing w:line="274" w:lineRule="exact"/>
        <w:ind w:left="-31"/>
        <w:rPr>
          <w:sz w:val="27"/>
          <w:szCs w:val="27"/>
        </w:rPr>
      </w:pPr>
    </w:p>
    <w:p w:rsidR="00C10973" w:rsidRDefault="00C10973" w:rsidP="005B1AAD">
      <w:pPr>
        <w:pStyle w:val="ac"/>
        <w:spacing w:line="274" w:lineRule="exact"/>
        <w:ind w:left="-31"/>
        <w:rPr>
          <w:sz w:val="27"/>
          <w:szCs w:val="27"/>
        </w:rPr>
      </w:pPr>
    </w:p>
    <w:p w:rsidR="00C10973" w:rsidRPr="005B1AAD" w:rsidRDefault="00C10973" w:rsidP="005B1AAD">
      <w:pPr>
        <w:pStyle w:val="ac"/>
        <w:spacing w:line="274" w:lineRule="exact"/>
        <w:ind w:left="-31"/>
        <w:rPr>
          <w:sz w:val="27"/>
          <w:szCs w:val="27"/>
        </w:rPr>
      </w:pPr>
    </w:p>
    <w:p w:rsidR="003B7861" w:rsidRPr="00254F5E" w:rsidRDefault="003B7861" w:rsidP="00FE100C">
      <w:pPr>
        <w:pStyle w:val="1"/>
        <w:numPr>
          <w:ilvl w:val="1"/>
          <w:numId w:val="8"/>
        </w:numPr>
        <w:tabs>
          <w:tab w:val="left" w:pos="1366"/>
        </w:tabs>
        <w:spacing w:before="90"/>
        <w:ind w:left="0" w:right="230" w:firstLine="567"/>
        <w:rPr>
          <w:sz w:val="27"/>
          <w:szCs w:val="27"/>
        </w:rPr>
      </w:pPr>
      <w:r w:rsidRPr="00254F5E">
        <w:rPr>
          <w:sz w:val="27"/>
          <w:szCs w:val="27"/>
        </w:rPr>
        <w:t>ЗАХОДИ, ЩО ПЕРЕДБАЧАЄТЬСЯ ВЖИТИ ДЛЯ ЗАПОБІГАННЯ, ЗМЕНШЕННЯ ТА ПОМ’ЯКШЕННЯ НЕГАТИВНИХ НАСЛІДКІВ ВИКОНАННЯ ДОКУМЕНТА ДЕРЖАВНОГО</w:t>
      </w:r>
      <w:r w:rsidRPr="00254F5E">
        <w:rPr>
          <w:spacing w:val="-2"/>
          <w:sz w:val="27"/>
          <w:szCs w:val="27"/>
        </w:rPr>
        <w:t xml:space="preserve"> </w:t>
      </w:r>
      <w:r w:rsidRPr="00254F5E">
        <w:rPr>
          <w:sz w:val="27"/>
          <w:szCs w:val="27"/>
        </w:rPr>
        <w:t>ПЛАНУВАННЯ</w:t>
      </w:r>
    </w:p>
    <w:p w:rsidR="00BC1A09" w:rsidRPr="00254F5E" w:rsidRDefault="00BC1A09" w:rsidP="00BC1A09">
      <w:pPr>
        <w:pStyle w:val="ac"/>
        <w:spacing w:before="195"/>
        <w:ind w:right="114" w:firstLine="567"/>
        <w:rPr>
          <w:sz w:val="27"/>
          <w:szCs w:val="27"/>
        </w:rPr>
      </w:pPr>
      <w:r w:rsidRPr="00254F5E">
        <w:rPr>
          <w:sz w:val="27"/>
          <w:szCs w:val="27"/>
        </w:rPr>
        <w:lastRenderedPageBreak/>
        <w:t xml:space="preserve">Зважаючи на державну політику в галузі енергозбереження, забезпечення екологічної безпеки, раціонального використання природних ресурсів, при будівництві об`єкту доцільно максимально повно використовувати сучасні високоефективні </w:t>
      </w:r>
      <w:proofErr w:type="spellStart"/>
      <w:r w:rsidRPr="00254F5E">
        <w:rPr>
          <w:sz w:val="27"/>
          <w:szCs w:val="27"/>
        </w:rPr>
        <w:t>екоенергозберігаючі</w:t>
      </w:r>
      <w:proofErr w:type="spellEnd"/>
      <w:r w:rsidRPr="00254F5E">
        <w:rPr>
          <w:sz w:val="27"/>
          <w:szCs w:val="27"/>
        </w:rPr>
        <w:t xml:space="preserve"> технології та матеріали, зокрема </w:t>
      </w:r>
      <w:proofErr w:type="spellStart"/>
      <w:r w:rsidRPr="00254F5E">
        <w:rPr>
          <w:sz w:val="27"/>
          <w:szCs w:val="27"/>
        </w:rPr>
        <w:t>огороджуючі</w:t>
      </w:r>
      <w:proofErr w:type="spellEnd"/>
      <w:r w:rsidRPr="00254F5E">
        <w:rPr>
          <w:sz w:val="27"/>
          <w:szCs w:val="27"/>
        </w:rPr>
        <w:t xml:space="preserve"> конструкції з мінімальним коефіцієнтом теплопровідності, інженерне обладнання з високим коефіцієнтом корисної дії, тощо.</w:t>
      </w:r>
    </w:p>
    <w:p w:rsidR="00BC1A09" w:rsidRPr="00254F5E" w:rsidRDefault="00BC1A09" w:rsidP="00BC1A09">
      <w:pPr>
        <w:pStyle w:val="ac"/>
        <w:ind w:firstLine="567"/>
        <w:jc w:val="left"/>
        <w:rPr>
          <w:sz w:val="27"/>
          <w:szCs w:val="27"/>
        </w:rPr>
      </w:pPr>
      <w:r w:rsidRPr="00254F5E">
        <w:rPr>
          <w:sz w:val="27"/>
          <w:szCs w:val="27"/>
        </w:rPr>
        <w:t>Перелік і стисла характеристика проектних рішень, комплекс яких включає:</w:t>
      </w:r>
    </w:p>
    <w:p w:rsidR="00BC1A09" w:rsidRPr="00254F5E" w:rsidRDefault="00BC1A09" w:rsidP="00BC1A09">
      <w:pPr>
        <w:pStyle w:val="a9"/>
        <w:widowControl w:val="0"/>
        <w:numPr>
          <w:ilvl w:val="0"/>
          <w:numId w:val="25"/>
        </w:numPr>
        <w:tabs>
          <w:tab w:val="left" w:pos="345"/>
        </w:tabs>
        <w:autoSpaceDE w:val="0"/>
        <w:autoSpaceDN w:val="0"/>
        <w:spacing w:after="0" w:line="240" w:lineRule="auto"/>
        <w:ind w:left="0" w:right="114" w:firstLine="567"/>
        <w:contextualSpacing w:val="0"/>
        <w:jc w:val="both"/>
        <w:rPr>
          <w:rFonts w:ascii="Times New Roman" w:hAnsi="Times New Roman"/>
          <w:sz w:val="27"/>
          <w:szCs w:val="27"/>
        </w:rPr>
      </w:pPr>
      <w:r w:rsidRPr="00254F5E">
        <w:rPr>
          <w:rFonts w:ascii="Times New Roman" w:hAnsi="Times New Roman"/>
          <w:sz w:val="27"/>
          <w:szCs w:val="27"/>
        </w:rPr>
        <w:t>ресурсозберігаючі заходи – збереження і раціональне використання земельних та водних ресурсів, повторне їх використання та</w:t>
      </w:r>
      <w:r w:rsidRPr="00254F5E">
        <w:rPr>
          <w:rFonts w:ascii="Times New Roman" w:hAnsi="Times New Roman"/>
          <w:spacing w:val="-1"/>
          <w:sz w:val="27"/>
          <w:szCs w:val="27"/>
        </w:rPr>
        <w:t xml:space="preserve"> </w:t>
      </w:r>
      <w:r w:rsidRPr="00254F5E">
        <w:rPr>
          <w:rFonts w:ascii="Times New Roman" w:hAnsi="Times New Roman"/>
          <w:sz w:val="27"/>
          <w:szCs w:val="27"/>
        </w:rPr>
        <w:t>ін.;</w:t>
      </w:r>
    </w:p>
    <w:p w:rsidR="00BC1A09" w:rsidRPr="00254F5E" w:rsidRDefault="00BC1A09" w:rsidP="00BC1A09">
      <w:pPr>
        <w:pStyle w:val="a9"/>
        <w:widowControl w:val="0"/>
        <w:numPr>
          <w:ilvl w:val="0"/>
          <w:numId w:val="25"/>
        </w:numPr>
        <w:tabs>
          <w:tab w:val="left" w:pos="379"/>
        </w:tabs>
        <w:autoSpaceDE w:val="0"/>
        <w:autoSpaceDN w:val="0"/>
        <w:spacing w:after="0" w:line="240" w:lineRule="auto"/>
        <w:ind w:left="0" w:right="106" w:firstLine="567"/>
        <w:contextualSpacing w:val="0"/>
        <w:jc w:val="both"/>
        <w:rPr>
          <w:rFonts w:ascii="Times New Roman" w:hAnsi="Times New Roman"/>
          <w:sz w:val="27"/>
          <w:szCs w:val="27"/>
        </w:rPr>
      </w:pPr>
      <w:r w:rsidRPr="00254F5E">
        <w:rPr>
          <w:rFonts w:ascii="Times New Roman" w:hAnsi="Times New Roman"/>
          <w:sz w:val="27"/>
          <w:szCs w:val="27"/>
        </w:rPr>
        <w:t>планувальні заходи – функціональне зонування, організація санітарно-захисних зон та санітарних розривів, озеленення та</w:t>
      </w:r>
      <w:r w:rsidRPr="00254F5E">
        <w:rPr>
          <w:rFonts w:ascii="Times New Roman" w:hAnsi="Times New Roman"/>
          <w:spacing w:val="-1"/>
          <w:sz w:val="27"/>
          <w:szCs w:val="27"/>
        </w:rPr>
        <w:t xml:space="preserve"> </w:t>
      </w:r>
      <w:r w:rsidRPr="00254F5E">
        <w:rPr>
          <w:rFonts w:ascii="Times New Roman" w:hAnsi="Times New Roman"/>
          <w:sz w:val="27"/>
          <w:szCs w:val="27"/>
        </w:rPr>
        <w:t>ін.;</w:t>
      </w:r>
    </w:p>
    <w:p w:rsidR="00BC1A09" w:rsidRPr="00254F5E" w:rsidRDefault="00BC1A09" w:rsidP="00BC1A09">
      <w:pPr>
        <w:pStyle w:val="a9"/>
        <w:widowControl w:val="0"/>
        <w:numPr>
          <w:ilvl w:val="0"/>
          <w:numId w:val="25"/>
        </w:numPr>
        <w:tabs>
          <w:tab w:val="left" w:pos="340"/>
        </w:tabs>
        <w:autoSpaceDE w:val="0"/>
        <w:autoSpaceDN w:val="0"/>
        <w:spacing w:after="0" w:line="240" w:lineRule="auto"/>
        <w:ind w:left="0" w:right="114" w:firstLine="567"/>
        <w:contextualSpacing w:val="0"/>
        <w:jc w:val="both"/>
        <w:rPr>
          <w:rFonts w:ascii="Times New Roman" w:hAnsi="Times New Roman"/>
          <w:sz w:val="27"/>
          <w:szCs w:val="27"/>
        </w:rPr>
      </w:pPr>
      <w:r w:rsidRPr="00254F5E">
        <w:rPr>
          <w:rFonts w:ascii="Times New Roman" w:hAnsi="Times New Roman"/>
          <w:sz w:val="27"/>
          <w:szCs w:val="27"/>
        </w:rPr>
        <w:t>відновлювальні заходи - технічна і біологічна рекультивація, нормалізація стану окремих компонентів навколишнього середовища</w:t>
      </w:r>
      <w:r w:rsidRPr="00254F5E">
        <w:rPr>
          <w:rFonts w:ascii="Times New Roman" w:hAnsi="Times New Roman"/>
          <w:spacing w:val="-2"/>
          <w:sz w:val="27"/>
          <w:szCs w:val="27"/>
        </w:rPr>
        <w:t xml:space="preserve"> </w:t>
      </w:r>
      <w:r w:rsidRPr="00254F5E">
        <w:rPr>
          <w:rFonts w:ascii="Times New Roman" w:hAnsi="Times New Roman"/>
          <w:sz w:val="27"/>
          <w:szCs w:val="27"/>
        </w:rPr>
        <w:t>тощо;</w:t>
      </w:r>
    </w:p>
    <w:p w:rsidR="00BC1A09" w:rsidRPr="00254F5E" w:rsidRDefault="00BC1A09" w:rsidP="00BC1A09">
      <w:pPr>
        <w:pStyle w:val="a9"/>
        <w:widowControl w:val="0"/>
        <w:numPr>
          <w:ilvl w:val="0"/>
          <w:numId w:val="25"/>
        </w:numPr>
        <w:tabs>
          <w:tab w:val="left" w:pos="316"/>
        </w:tabs>
        <w:autoSpaceDE w:val="0"/>
        <w:autoSpaceDN w:val="0"/>
        <w:spacing w:before="1" w:after="0" w:line="240" w:lineRule="auto"/>
        <w:ind w:left="0" w:firstLine="567"/>
        <w:contextualSpacing w:val="0"/>
        <w:rPr>
          <w:rFonts w:ascii="Times New Roman" w:hAnsi="Times New Roman"/>
          <w:sz w:val="27"/>
          <w:szCs w:val="27"/>
        </w:rPr>
      </w:pPr>
      <w:r w:rsidRPr="00254F5E">
        <w:rPr>
          <w:rFonts w:ascii="Times New Roman" w:hAnsi="Times New Roman"/>
          <w:sz w:val="27"/>
          <w:szCs w:val="27"/>
        </w:rPr>
        <w:t>захисні</w:t>
      </w:r>
      <w:r w:rsidRPr="00254F5E">
        <w:rPr>
          <w:rFonts w:ascii="Times New Roman" w:hAnsi="Times New Roman"/>
          <w:spacing w:val="-1"/>
          <w:sz w:val="27"/>
          <w:szCs w:val="27"/>
        </w:rPr>
        <w:t xml:space="preserve"> </w:t>
      </w:r>
      <w:r w:rsidRPr="00254F5E">
        <w:rPr>
          <w:rFonts w:ascii="Times New Roman" w:hAnsi="Times New Roman"/>
          <w:sz w:val="27"/>
          <w:szCs w:val="27"/>
        </w:rPr>
        <w:t>заходи:</w:t>
      </w:r>
    </w:p>
    <w:p w:rsidR="00BC1A09" w:rsidRPr="00254F5E" w:rsidRDefault="00BC1A09" w:rsidP="00BC1A09">
      <w:pPr>
        <w:pStyle w:val="ac"/>
        <w:ind w:right="111" w:firstLine="567"/>
        <w:rPr>
          <w:sz w:val="27"/>
          <w:szCs w:val="27"/>
        </w:rPr>
      </w:pPr>
      <w:r w:rsidRPr="00254F5E">
        <w:rPr>
          <w:sz w:val="27"/>
          <w:szCs w:val="27"/>
        </w:rPr>
        <w:t xml:space="preserve">Для попередження та захисту об’єктів необхідно проведення наступних </w:t>
      </w:r>
      <w:proofErr w:type="spellStart"/>
      <w:r w:rsidRPr="00254F5E">
        <w:rPr>
          <w:sz w:val="27"/>
          <w:szCs w:val="27"/>
        </w:rPr>
        <w:t>попереджувально</w:t>
      </w:r>
      <w:proofErr w:type="spellEnd"/>
      <w:r w:rsidRPr="00254F5E">
        <w:rPr>
          <w:sz w:val="27"/>
          <w:szCs w:val="27"/>
        </w:rPr>
        <w:t>-захисних заходів:</w:t>
      </w:r>
    </w:p>
    <w:p w:rsidR="00BC1A09" w:rsidRPr="00254F5E" w:rsidRDefault="00BC1A09" w:rsidP="00BC1A09">
      <w:pPr>
        <w:pStyle w:val="a9"/>
        <w:widowControl w:val="0"/>
        <w:numPr>
          <w:ilvl w:val="0"/>
          <w:numId w:val="27"/>
        </w:numPr>
        <w:tabs>
          <w:tab w:val="left" w:pos="498"/>
        </w:tabs>
        <w:autoSpaceDE w:val="0"/>
        <w:autoSpaceDN w:val="0"/>
        <w:spacing w:before="1" w:after="0" w:line="240" w:lineRule="auto"/>
        <w:ind w:left="0" w:right="110" w:firstLine="567"/>
        <w:contextualSpacing w:val="0"/>
        <w:jc w:val="both"/>
        <w:rPr>
          <w:rFonts w:ascii="Times New Roman" w:hAnsi="Times New Roman"/>
          <w:sz w:val="27"/>
          <w:szCs w:val="27"/>
        </w:rPr>
      </w:pPr>
      <w:r w:rsidRPr="00254F5E">
        <w:rPr>
          <w:rFonts w:ascii="Times New Roman" w:hAnsi="Times New Roman"/>
          <w:sz w:val="27"/>
          <w:szCs w:val="27"/>
        </w:rPr>
        <w:t>посилення режиму безпеки шляхом встановлення систем відео спостереження та охоронної</w:t>
      </w:r>
      <w:r w:rsidRPr="00254F5E">
        <w:rPr>
          <w:rFonts w:ascii="Times New Roman" w:hAnsi="Times New Roman"/>
          <w:spacing w:val="-1"/>
          <w:sz w:val="27"/>
          <w:szCs w:val="27"/>
        </w:rPr>
        <w:t xml:space="preserve"> </w:t>
      </w:r>
      <w:r w:rsidRPr="00254F5E">
        <w:rPr>
          <w:rFonts w:ascii="Times New Roman" w:hAnsi="Times New Roman"/>
          <w:sz w:val="27"/>
          <w:szCs w:val="27"/>
        </w:rPr>
        <w:t>сигналізації;</w:t>
      </w:r>
    </w:p>
    <w:p w:rsidR="00BC1A09" w:rsidRPr="00254F5E" w:rsidRDefault="00BC1A09" w:rsidP="00BC1A09">
      <w:pPr>
        <w:pStyle w:val="a9"/>
        <w:widowControl w:val="0"/>
        <w:numPr>
          <w:ilvl w:val="0"/>
          <w:numId w:val="27"/>
        </w:numPr>
        <w:tabs>
          <w:tab w:val="left" w:pos="527"/>
        </w:tabs>
        <w:autoSpaceDE w:val="0"/>
        <w:autoSpaceDN w:val="0"/>
        <w:spacing w:after="0" w:line="240" w:lineRule="auto"/>
        <w:ind w:left="0" w:right="109" w:firstLine="567"/>
        <w:contextualSpacing w:val="0"/>
        <w:jc w:val="both"/>
        <w:rPr>
          <w:rFonts w:ascii="Times New Roman" w:hAnsi="Times New Roman"/>
          <w:sz w:val="27"/>
          <w:szCs w:val="27"/>
        </w:rPr>
      </w:pPr>
      <w:r w:rsidRPr="00254F5E">
        <w:rPr>
          <w:rFonts w:ascii="Times New Roman" w:hAnsi="Times New Roman"/>
          <w:sz w:val="27"/>
          <w:szCs w:val="27"/>
        </w:rPr>
        <w:t>передбачити освітлення прилеглої території в нічний час - компенсаційні заходи (при необхідності) - компенсація незворотного збитку від планованої діяльності шляхом проведення заходів щодо рівноцінного поліпшення стану природного, соціального і техногенного</w:t>
      </w:r>
      <w:r w:rsidRPr="00254F5E">
        <w:rPr>
          <w:rFonts w:ascii="Times New Roman" w:hAnsi="Times New Roman"/>
          <w:spacing w:val="8"/>
          <w:sz w:val="27"/>
          <w:szCs w:val="27"/>
        </w:rPr>
        <w:t xml:space="preserve"> </w:t>
      </w:r>
      <w:r w:rsidRPr="00254F5E">
        <w:rPr>
          <w:rFonts w:ascii="Times New Roman" w:hAnsi="Times New Roman"/>
          <w:sz w:val="27"/>
          <w:szCs w:val="27"/>
        </w:rPr>
        <w:t>середовища</w:t>
      </w:r>
      <w:r w:rsidRPr="00254F5E">
        <w:rPr>
          <w:rFonts w:ascii="Times New Roman" w:hAnsi="Times New Roman"/>
          <w:spacing w:val="7"/>
          <w:sz w:val="27"/>
          <w:szCs w:val="27"/>
        </w:rPr>
        <w:t xml:space="preserve"> </w:t>
      </w:r>
      <w:r w:rsidRPr="00254F5E">
        <w:rPr>
          <w:rFonts w:ascii="Times New Roman" w:hAnsi="Times New Roman"/>
          <w:sz w:val="27"/>
          <w:szCs w:val="27"/>
        </w:rPr>
        <w:t>в</w:t>
      </w:r>
      <w:r w:rsidRPr="00254F5E">
        <w:rPr>
          <w:rFonts w:ascii="Times New Roman" w:hAnsi="Times New Roman"/>
          <w:spacing w:val="8"/>
          <w:sz w:val="27"/>
          <w:szCs w:val="27"/>
        </w:rPr>
        <w:t xml:space="preserve"> </w:t>
      </w:r>
      <w:r w:rsidRPr="00254F5E">
        <w:rPr>
          <w:rFonts w:ascii="Times New Roman" w:hAnsi="Times New Roman"/>
          <w:sz w:val="27"/>
          <w:szCs w:val="27"/>
        </w:rPr>
        <w:t>іншому</w:t>
      </w:r>
      <w:r w:rsidRPr="00254F5E">
        <w:rPr>
          <w:rFonts w:ascii="Times New Roman" w:hAnsi="Times New Roman"/>
          <w:spacing w:val="3"/>
          <w:sz w:val="27"/>
          <w:szCs w:val="27"/>
        </w:rPr>
        <w:t xml:space="preserve"> </w:t>
      </w:r>
      <w:r w:rsidRPr="00254F5E">
        <w:rPr>
          <w:rFonts w:ascii="Times New Roman" w:hAnsi="Times New Roman"/>
          <w:sz w:val="27"/>
          <w:szCs w:val="27"/>
        </w:rPr>
        <w:t>місці</w:t>
      </w:r>
      <w:r w:rsidRPr="00254F5E">
        <w:rPr>
          <w:rFonts w:ascii="Times New Roman" w:hAnsi="Times New Roman"/>
          <w:spacing w:val="9"/>
          <w:sz w:val="27"/>
          <w:szCs w:val="27"/>
        </w:rPr>
        <w:t xml:space="preserve"> </w:t>
      </w:r>
      <w:r w:rsidRPr="00254F5E">
        <w:rPr>
          <w:rFonts w:ascii="Times New Roman" w:hAnsi="Times New Roman"/>
          <w:sz w:val="27"/>
          <w:szCs w:val="27"/>
        </w:rPr>
        <w:t>і/або</w:t>
      </w:r>
      <w:r w:rsidRPr="00254F5E">
        <w:rPr>
          <w:rFonts w:ascii="Times New Roman" w:hAnsi="Times New Roman"/>
          <w:spacing w:val="10"/>
          <w:sz w:val="27"/>
          <w:szCs w:val="27"/>
        </w:rPr>
        <w:t xml:space="preserve"> </w:t>
      </w:r>
      <w:r w:rsidRPr="00254F5E">
        <w:rPr>
          <w:rFonts w:ascii="Times New Roman" w:hAnsi="Times New Roman"/>
          <w:sz w:val="27"/>
          <w:szCs w:val="27"/>
        </w:rPr>
        <w:t>в</w:t>
      </w:r>
      <w:r w:rsidRPr="00254F5E">
        <w:rPr>
          <w:rFonts w:ascii="Times New Roman" w:hAnsi="Times New Roman"/>
          <w:spacing w:val="8"/>
          <w:sz w:val="27"/>
          <w:szCs w:val="27"/>
        </w:rPr>
        <w:t xml:space="preserve"> </w:t>
      </w:r>
      <w:r w:rsidRPr="00254F5E">
        <w:rPr>
          <w:rFonts w:ascii="Times New Roman" w:hAnsi="Times New Roman"/>
          <w:sz w:val="27"/>
          <w:szCs w:val="27"/>
        </w:rPr>
        <w:t>інший</w:t>
      </w:r>
      <w:r w:rsidRPr="00254F5E">
        <w:rPr>
          <w:rFonts w:ascii="Times New Roman" w:hAnsi="Times New Roman"/>
          <w:spacing w:val="9"/>
          <w:sz w:val="27"/>
          <w:szCs w:val="27"/>
        </w:rPr>
        <w:t xml:space="preserve"> </w:t>
      </w:r>
      <w:r w:rsidRPr="00254F5E">
        <w:rPr>
          <w:rFonts w:ascii="Times New Roman" w:hAnsi="Times New Roman"/>
          <w:sz w:val="27"/>
          <w:szCs w:val="27"/>
        </w:rPr>
        <w:t>час,</w:t>
      </w:r>
      <w:r w:rsidRPr="00254F5E">
        <w:rPr>
          <w:rFonts w:ascii="Times New Roman" w:hAnsi="Times New Roman"/>
          <w:spacing w:val="8"/>
          <w:sz w:val="27"/>
          <w:szCs w:val="27"/>
        </w:rPr>
        <w:t xml:space="preserve"> </w:t>
      </w:r>
      <w:r w:rsidRPr="00254F5E">
        <w:rPr>
          <w:rFonts w:ascii="Times New Roman" w:hAnsi="Times New Roman"/>
          <w:sz w:val="27"/>
          <w:szCs w:val="27"/>
        </w:rPr>
        <w:t>грошове</w:t>
      </w:r>
      <w:r w:rsidRPr="00254F5E">
        <w:rPr>
          <w:rFonts w:ascii="Times New Roman" w:hAnsi="Times New Roman"/>
          <w:spacing w:val="7"/>
          <w:sz w:val="27"/>
          <w:szCs w:val="27"/>
        </w:rPr>
        <w:t xml:space="preserve"> </w:t>
      </w:r>
      <w:r w:rsidRPr="00254F5E">
        <w:rPr>
          <w:rFonts w:ascii="Times New Roman" w:hAnsi="Times New Roman"/>
          <w:sz w:val="27"/>
          <w:szCs w:val="27"/>
        </w:rPr>
        <w:t>відшкодування</w:t>
      </w:r>
      <w:r w:rsidRPr="00254F5E">
        <w:rPr>
          <w:rFonts w:ascii="Times New Roman" w:hAnsi="Times New Roman"/>
          <w:spacing w:val="8"/>
          <w:sz w:val="27"/>
          <w:szCs w:val="27"/>
        </w:rPr>
        <w:t xml:space="preserve"> </w:t>
      </w:r>
      <w:r w:rsidRPr="00254F5E">
        <w:rPr>
          <w:rFonts w:ascii="Times New Roman" w:hAnsi="Times New Roman"/>
          <w:sz w:val="27"/>
          <w:szCs w:val="27"/>
        </w:rPr>
        <w:t>збитків;</w:t>
      </w:r>
    </w:p>
    <w:p w:rsidR="00BC1A09" w:rsidRPr="00254F5E" w:rsidRDefault="00BC1A09" w:rsidP="00BC1A09">
      <w:pPr>
        <w:pStyle w:val="ac"/>
        <w:ind w:right="109" w:firstLine="567"/>
        <w:rPr>
          <w:sz w:val="27"/>
          <w:szCs w:val="27"/>
        </w:rPr>
      </w:pPr>
      <w:r w:rsidRPr="00254F5E">
        <w:rPr>
          <w:sz w:val="27"/>
          <w:szCs w:val="27"/>
        </w:rPr>
        <w:t xml:space="preserve">На всіх етапах реалізації ДПТ проектні рішення мають здійснюватися в відповідності з нормами і правилами охорони навколишнього середовища і вимог екологічної безпеки, в тому числі вимоги Закону України «Про охорону земель»; Закону України </w:t>
      </w:r>
      <w:r w:rsidRPr="00254F5E">
        <w:rPr>
          <w:spacing w:val="-3"/>
          <w:sz w:val="27"/>
          <w:szCs w:val="27"/>
        </w:rPr>
        <w:t xml:space="preserve">«Про </w:t>
      </w:r>
      <w:r w:rsidRPr="00254F5E">
        <w:rPr>
          <w:sz w:val="27"/>
          <w:szCs w:val="27"/>
        </w:rPr>
        <w:t>охорону навколишнього природного середовища»; Закону України «Про охорону атмосферного повітря»</w:t>
      </w:r>
      <w:r w:rsidRPr="00254F5E">
        <w:rPr>
          <w:spacing w:val="-8"/>
          <w:sz w:val="27"/>
          <w:szCs w:val="27"/>
        </w:rPr>
        <w:t xml:space="preserve"> </w:t>
      </w:r>
      <w:r w:rsidRPr="00254F5E">
        <w:rPr>
          <w:sz w:val="27"/>
          <w:szCs w:val="27"/>
        </w:rPr>
        <w:t>тощо.</w:t>
      </w:r>
    </w:p>
    <w:p w:rsidR="00BC1A09" w:rsidRPr="00254F5E" w:rsidRDefault="00BC1A09" w:rsidP="00BC1A09">
      <w:pPr>
        <w:pStyle w:val="ac"/>
        <w:spacing w:before="1"/>
        <w:ind w:right="108" w:firstLine="567"/>
        <w:rPr>
          <w:sz w:val="27"/>
          <w:szCs w:val="27"/>
        </w:rPr>
      </w:pPr>
      <w:r w:rsidRPr="00254F5E">
        <w:rPr>
          <w:sz w:val="27"/>
          <w:szCs w:val="27"/>
        </w:rPr>
        <w:t>Охоронні заходи – передбачити систему моніторингу із спостереженням за технічним станом обладнання, за станом ґрунтів та здійснення контролю за дотриманням ГДВ забруднюючих речовин в атмосферному повітрі у зоні впливу планової діяльності.</w:t>
      </w:r>
    </w:p>
    <w:p w:rsidR="003B7861" w:rsidRPr="00254F5E" w:rsidRDefault="003B7861" w:rsidP="00FE100C">
      <w:pPr>
        <w:pStyle w:val="1"/>
        <w:numPr>
          <w:ilvl w:val="1"/>
          <w:numId w:val="8"/>
        </w:numPr>
        <w:tabs>
          <w:tab w:val="left" w:pos="1361"/>
        </w:tabs>
        <w:ind w:left="0" w:right="234" w:firstLine="567"/>
        <w:rPr>
          <w:sz w:val="27"/>
          <w:szCs w:val="27"/>
        </w:rPr>
      </w:pPr>
      <w:r w:rsidRPr="00254F5E">
        <w:rPr>
          <w:sz w:val="27"/>
          <w:szCs w:val="27"/>
        </w:rPr>
        <w:t>ОБҐРУНТУВАННЯ ВИБОРУ ВИПРАВДАНИХ АЛЬТЕРНАТИВ, ЩО РОЗГЛЯДАЛИСЯ, ОПИС СПОСОБУ, В ЯКИЙ ЗДІЙСНЮВАЛАСЯ СТРАТЕГІЧНА ЕКОЛОГІЧНА</w:t>
      </w:r>
      <w:r w:rsidRPr="00254F5E">
        <w:rPr>
          <w:spacing w:val="-1"/>
          <w:sz w:val="27"/>
          <w:szCs w:val="27"/>
        </w:rPr>
        <w:t xml:space="preserve"> </w:t>
      </w:r>
      <w:r w:rsidRPr="00254F5E">
        <w:rPr>
          <w:sz w:val="27"/>
          <w:szCs w:val="27"/>
        </w:rPr>
        <w:t>ОЦІНКА</w:t>
      </w:r>
    </w:p>
    <w:p w:rsidR="003B7861" w:rsidRPr="00254F5E" w:rsidRDefault="003B7861" w:rsidP="00FE100C">
      <w:pPr>
        <w:pStyle w:val="ac"/>
        <w:spacing w:before="7"/>
        <w:ind w:firstLine="567"/>
        <w:jc w:val="left"/>
        <w:rPr>
          <w:b/>
          <w:sz w:val="27"/>
          <w:szCs w:val="27"/>
        </w:rPr>
      </w:pPr>
    </w:p>
    <w:p w:rsidR="003B7861" w:rsidRPr="00254F5E" w:rsidRDefault="003B7861" w:rsidP="00FE100C">
      <w:pPr>
        <w:pStyle w:val="a9"/>
        <w:widowControl w:val="0"/>
        <w:numPr>
          <w:ilvl w:val="2"/>
          <w:numId w:val="8"/>
        </w:numPr>
        <w:tabs>
          <w:tab w:val="left" w:pos="1345"/>
        </w:tabs>
        <w:autoSpaceDE w:val="0"/>
        <w:autoSpaceDN w:val="0"/>
        <w:spacing w:after="0" w:line="240" w:lineRule="auto"/>
        <w:ind w:left="0" w:firstLine="567"/>
        <w:contextualSpacing w:val="0"/>
        <w:rPr>
          <w:rFonts w:ascii="Times New Roman" w:hAnsi="Times New Roman"/>
          <w:b/>
          <w:sz w:val="27"/>
          <w:szCs w:val="27"/>
        </w:rPr>
      </w:pPr>
      <w:r w:rsidRPr="00254F5E">
        <w:rPr>
          <w:rFonts w:ascii="Times New Roman" w:hAnsi="Times New Roman"/>
          <w:b/>
          <w:sz w:val="27"/>
          <w:szCs w:val="27"/>
        </w:rPr>
        <w:t>Обґрунтування</w:t>
      </w:r>
      <w:r w:rsidRPr="00254F5E">
        <w:rPr>
          <w:rFonts w:ascii="Times New Roman" w:hAnsi="Times New Roman"/>
          <w:b/>
          <w:spacing w:val="-1"/>
          <w:sz w:val="27"/>
          <w:szCs w:val="27"/>
        </w:rPr>
        <w:t xml:space="preserve"> </w:t>
      </w:r>
      <w:r w:rsidRPr="00254F5E">
        <w:rPr>
          <w:rFonts w:ascii="Times New Roman" w:hAnsi="Times New Roman"/>
          <w:b/>
          <w:sz w:val="27"/>
          <w:szCs w:val="27"/>
        </w:rPr>
        <w:t>вибору</w:t>
      </w:r>
    </w:p>
    <w:p w:rsidR="003B7861" w:rsidRPr="00254F5E" w:rsidRDefault="003B7861" w:rsidP="00FE100C">
      <w:pPr>
        <w:pStyle w:val="ac"/>
        <w:spacing w:before="63"/>
        <w:ind w:right="226" w:firstLine="567"/>
        <w:rPr>
          <w:sz w:val="27"/>
          <w:szCs w:val="27"/>
        </w:rPr>
      </w:pPr>
      <w:r w:rsidRPr="00254F5E">
        <w:rPr>
          <w:sz w:val="27"/>
          <w:szCs w:val="27"/>
        </w:rPr>
        <w:t xml:space="preserve">Альтернативи іншого характеру відсутні з огляду на необхідність провадження даної планованої діяльності. Вибір майданчика будівництва проведено з урахуванням варіантів можливого розміщення </w:t>
      </w:r>
      <w:r w:rsidR="001B3F67">
        <w:rPr>
          <w:sz w:val="27"/>
          <w:szCs w:val="27"/>
        </w:rPr>
        <w:t>споруди</w:t>
      </w:r>
      <w:r w:rsidRPr="00254F5E">
        <w:rPr>
          <w:sz w:val="27"/>
          <w:szCs w:val="27"/>
        </w:rPr>
        <w:t xml:space="preserve"> та техніко-економічних обґрунтувань з урахуванням найбільш економного використання земель, а також соціально-економічного розвитку населеного пункту.</w:t>
      </w:r>
    </w:p>
    <w:p w:rsidR="003B7861" w:rsidRPr="00254F5E" w:rsidRDefault="003B7861" w:rsidP="00FE100C">
      <w:pPr>
        <w:pStyle w:val="ac"/>
        <w:ind w:right="233" w:firstLine="567"/>
        <w:rPr>
          <w:sz w:val="27"/>
          <w:szCs w:val="27"/>
        </w:rPr>
      </w:pPr>
      <w:r w:rsidRPr="00254F5E">
        <w:rPr>
          <w:sz w:val="27"/>
          <w:szCs w:val="27"/>
        </w:rPr>
        <w:t>Також розглянуто альтернативні варіанти щодо технічного та технологічного забезпечення об’єкту будівництва та територіального розміщення об’єкту планової діяльності.</w:t>
      </w:r>
    </w:p>
    <w:p w:rsidR="003B7861" w:rsidRPr="00254F5E" w:rsidRDefault="003B7861" w:rsidP="00FE100C">
      <w:pPr>
        <w:pStyle w:val="ac"/>
        <w:ind w:right="225" w:firstLine="567"/>
        <w:rPr>
          <w:sz w:val="27"/>
          <w:szCs w:val="27"/>
        </w:rPr>
      </w:pPr>
      <w:r w:rsidRPr="00254F5E">
        <w:rPr>
          <w:sz w:val="27"/>
          <w:szCs w:val="27"/>
        </w:rPr>
        <w:t xml:space="preserve">У разі незатвердження документа державного планування, а саме детального плану території, та відмова від реалізації будівництва об’єкту, що проектується, </w:t>
      </w:r>
      <w:r w:rsidRPr="00254F5E">
        <w:rPr>
          <w:sz w:val="27"/>
          <w:szCs w:val="27"/>
        </w:rPr>
        <w:lastRenderedPageBreak/>
        <w:t xml:space="preserve">призведе до неможливості подальшого економічного розвитку </w:t>
      </w:r>
      <w:r w:rsidR="00BC1A09" w:rsidRPr="00254F5E">
        <w:rPr>
          <w:sz w:val="27"/>
          <w:szCs w:val="27"/>
        </w:rPr>
        <w:t xml:space="preserve">с. </w:t>
      </w:r>
      <w:proofErr w:type="spellStart"/>
      <w:r w:rsidR="00C256EA" w:rsidRPr="00254F5E">
        <w:rPr>
          <w:sz w:val="27"/>
          <w:szCs w:val="27"/>
        </w:rPr>
        <w:t>Коритняни</w:t>
      </w:r>
      <w:proofErr w:type="spellEnd"/>
      <w:r w:rsidR="000514A0" w:rsidRPr="00254F5E">
        <w:rPr>
          <w:sz w:val="27"/>
          <w:szCs w:val="27"/>
        </w:rPr>
        <w:t xml:space="preserve">. </w:t>
      </w:r>
      <w:r w:rsidRPr="00254F5E">
        <w:rPr>
          <w:sz w:val="27"/>
          <w:szCs w:val="27"/>
        </w:rPr>
        <w:t>Цей сценарій може розумітися, як продовження поточних (найчастіше несприятливих) тенденцій щодо стану довкілля.</w:t>
      </w:r>
    </w:p>
    <w:p w:rsidR="003B7861" w:rsidRPr="00254F5E" w:rsidRDefault="003B7861" w:rsidP="00FE100C">
      <w:pPr>
        <w:pStyle w:val="ac"/>
        <w:spacing w:before="1"/>
        <w:ind w:right="226" w:firstLine="567"/>
        <w:rPr>
          <w:sz w:val="27"/>
          <w:szCs w:val="27"/>
        </w:rPr>
      </w:pPr>
      <w:r w:rsidRPr="00254F5E">
        <w:rPr>
          <w:sz w:val="27"/>
          <w:szCs w:val="27"/>
        </w:rPr>
        <w:t>За даним варіантом</w:t>
      </w:r>
      <w:r w:rsidR="005470D0" w:rsidRPr="00254F5E">
        <w:rPr>
          <w:sz w:val="27"/>
          <w:szCs w:val="27"/>
        </w:rPr>
        <w:t xml:space="preserve"> подальший стабільний розвиток є очевидно</w:t>
      </w:r>
      <w:r w:rsidRPr="00254F5E">
        <w:rPr>
          <w:sz w:val="27"/>
          <w:szCs w:val="27"/>
        </w:rPr>
        <w:t xml:space="preserve"> проблематичним, і ця альтернатива веде до неефективного використання  земельних ресурсів, хаотичної забудови та погіршення ситуації в</w:t>
      </w:r>
      <w:r w:rsidRPr="00254F5E">
        <w:rPr>
          <w:spacing w:val="-1"/>
          <w:sz w:val="27"/>
          <w:szCs w:val="27"/>
        </w:rPr>
        <w:t xml:space="preserve"> </w:t>
      </w:r>
      <w:r w:rsidRPr="00254F5E">
        <w:rPr>
          <w:sz w:val="27"/>
          <w:szCs w:val="27"/>
        </w:rPr>
        <w:t>цілому.</w:t>
      </w:r>
    </w:p>
    <w:p w:rsidR="003B7861" w:rsidRPr="00254F5E" w:rsidRDefault="003B7861" w:rsidP="00FE100C">
      <w:pPr>
        <w:pStyle w:val="a9"/>
        <w:widowControl w:val="0"/>
        <w:numPr>
          <w:ilvl w:val="2"/>
          <w:numId w:val="8"/>
        </w:numPr>
        <w:tabs>
          <w:tab w:val="left" w:pos="1345"/>
        </w:tabs>
        <w:autoSpaceDE w:val="0"/>
        <w:autoSpaceDN w:val="0"/>
        <w:spacing w:after="0" w:line="240" w:lineRule="auto"/>
        <w:ind w:left="0" w:firstLine="567"/>
        <w:contextualSpacing w:val="0"/>
        <w:jc w:val="both"/>
        <w:rPr>
          <w:rFonts w:ascii="Times New Roman" w:hAnsi="Times New Roman"/>
          <w:b/>
          <w:sz w:val="27"/>
          <w:szCs w:val="27"/>
        </w:rPr>
      </w:pPr>
      <w:r w:rsidRPr="00254F5E">
        <w:rPr>
          <w:rFonts w:ascii="Times New Roman" w:hAnsi="Times New Roman"/>
          <w:b/>
          <w:sz w:val="27"/>
          <w:szCs w:val="27"/>
        </w:rPr>
        <w:t>Опис здійснення стратегічної екологічної</w:t>
      </w:r>
      <w:r w:rsidRPr="00254F5E">
        <w:rPr>
          <w:rFonts w:ascii="Times New Roman" w:hAnsi="Times New Roman"/>
          <w:b/>
          <w:spacing w:val="-4"/>
          <w:sz w:val="27"/>
          <w:szCs w:val="27"/>
        </w:rPr>
        <w:t xml:space="preserve"> </w:t>
      </w:r>
      <w:r w:rsidRPr="00254F5E">
        <w:rPr>
          <w:rFonts w:ascii="Times New Roman" w:hAnsi="Times New Roman"/>
          <w:b/>
          <w:sz w:val="27"/>
          <w:szCs w:val="27"/>
        </w:rPr>
        <w:t>оцінки</w:t>
      </w:r>
    </w:p>
    <w:p w:rsidR="003B7861" w:rsidRPr="00254F5E" w:rsidRDefault="003B7861" w:rsidP="00FE100C">
      <w:pPr>
        <w:pStyle w:val="ac"/>
        <w:ind w:right="227" w:firstLine="567"/>
        <w:rPr>
          <w:sz w:val="27"/>
          <w:szCs w:val="27"/>
        </w:rPr>
      </w:pPr>
      <w:r w:rsidRPr="00254F5E">
        <w:rPr>
          <w:sz w:val="27"/>
          <w:szCs w:val="27"/>
        </w:rPr>
        <w:t>Під час підготовки звіту стратегічної екологічної оцінки визначено доцільність і прийнятність планової діяльності і обґрунтування економічних, технічних, організаційних, державно-правових та інших заходів щодо забезпечення безпеки навколишнього середовища, а також оцінено вплив на навколишнє середовище в період будівництва та функціонування будівель і споруд, надано прогноз впливу на оточуюче середовище, виходячи із особливостей планової діяльності з урахуванням природних, соціальних та техногенних</w:t>
      </w:r>
      <w:r w:rsidRPr="00254F5E">
        <w:rPr>
          <w:spacing w:val="-1"/>
          <w:sz w:val="27"/>
          <w:szCs w:val="27"/>
        </w:rPr>
        <w:t xml:space="preserve"> </w:t>
      </w:r>
      <w:r w:rsidRPr="00254F5E">
        <w:rPr>
          <w:sz w:val="27"/>
          <w:szCs w:val="27"/>
        </w:rPr>
        <w:t>умов.</w:t>
      </w:r>
    </w:p>
    <w:p w:rsidR="003B7861" w:rsidRPr="00254F5E" w:rsidRDefault="003B7861" w:rsidP="00FE100C">
      <w:pPr>
        <w:pStyle w:val="ac"/>
        <w:spacing w:before="1"/>
        <w:ind w:right="231" w:firstLine="567"/>
        <w:rPr>
          <w:sz w:val="27"/>
          <w:szCs w:val="27"/>
        </w:rPr>
      </w:pPr>
      <w:r w:rsidRPr="00254F5E">
        <w:rPr>
          <w:sz w:val="27"/>
          <w:szCs w:val="27"/>
        </w:rPr>
        <w:t>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w:t>
      </w:r>
    </w:p>
    <w:p w:rsidR="003B7861" w:rsidRPr="00254F5E" w:rsidRDefault="003B7861" w:rsidP="00FE100C">
      <w:pPr>
        <w:pStyle w:val="ac"/>
        <w:ind w:firstLine="567"/>
        <w:rPr>
          <w:sz w:val="27"/>
          <w:szCs w:val="27"/>
        </w:rPr>
      </w:pPr>
      <w:r w:rsidRPr="00254F5E">
        <w:rPr>
          <w:sz w:val="27"/>
          <w:szCs w:val="27"/>
        </w:rPr>
        <w:t>Основні методи під час стратегічної екологічної оцінки:</w:t>
      </w:r>
    </w:p>
    <w:p w:rsidR="003B7861" w:rsidRPr="00254F5E" w:rsidRDefault="003B7861" w:rsidP="00FE100C">
      <w:pPr>
        <w:pStyle w:val="a9"/>
        <w:widowControl w:val="0"/>
        <w:numPr>
          <w:ilvl w:val="0"/>
          <w:numId w:val="16"/>
        </w:numPr>
        <w:tabs>
          <w:tab w:val="left" w:pos="1282"/>
        </w:tabs>
        <w:autoSpaceDE w:val="0"/>
        <w:autoSpaceDN w:val="0"/>
        <w:spacing w:after="0" w:line="240" w:lineRule="auto"/>
        <w:ind w:left="0" w:right="223" w:firstLine="567"/>
        <w:contextualSpacing w:val="0"/>
        <w:jc w:val="both"/>
        <w:rPr>
          <w:rFonts w:ascii="Times New Roman" w:hAnsi="Times New Roman"/>
          <w:sz w:val="27"/>
          <w:szCs w:val="27"/>
        </w:rPr>
      </w:pPr>
      <w:r w:rsidRPr="00254F5E">
        <w:rPr>
          <w:rFonts w:ascii="Times New Roman" w:hAnsi="Times New Roman"/>
          <w:sz w:val="27"/>
          <w:szCs w:val="27"/>
        </w:rPr>
        <w:t>аналіз слабких та сильних сторін проекту містобудівної документації з точки зору екологічної ситуації, а саме:</w:t>
      </w:r>
    </w:p>
    <w:p w:rsidR="003B7861" w:rsidRPr="00254F5E" w:rsidRDefault="003B7861" w:rsidP="00FE100C">
      <w:pPr>
        <w:pStyle w:val="a9"/>
        <w:widowControl w:val="0"/>
        <w:numPr>
          <w:ilvl w:val="1"/>
          <w:numId w:val="17"/>
        </w:numPr>
        <w:tabs>
          <w:tab w:val="left" w:pos="1208"/>
        </w:tabs>
        <w:autoSpaceDE w:val="0"/>
        <w:autoSpaceDN w:val="0"/>
        <w:spacing w:after="0" w:line="240" w:lineRule="auto"/>
        <w:ind w:left="0" w:right="228" w:firstLine="567"/>
        <w:contextualSpacing w:val="0"/>
        <w:jc w:val="both"/>
        <w:rPr>
          <w:rFonts w:ascii="Times New Roman" w:hAnsi="Times New Roman"/>
          <w:sz w:val="27"/>
          <w:szCs w:val="27"/>
        </w:rPr>
      </w:pPr>
      <w:r w:rsidRPr="00254F5E">
        <w:rPr>
          <w:rFonts w:ascii="Times New Roman" w:hAnsi="Times New Roman"/>
          <w:sz w:val="27"/>
          <w:szCs w:val="27"/>
        </w:rPr>
        <w:t>проаналізовано в регіональному плані природні умови території, яка межує з ділянк</w:t>
      </w:r>
      <w:r w:rsidR="005B1AAD">
        <w:rPr>
          <w:rFonts w:ascii="Times New Roman" w:hAnsi="Times New Roman"/>
          <w:sz w:val="27"/>
          <w:szCs w:val="27"/>
        </w:rPr>
        <w:t>ами</w:t>
      </w:r>
      <w:r w:rsidRPr="00254F5E">
        <w:rPr>
          <w:rFonts w:ascii="Times New Roman" w:hAnsi="Times New Roman"/>
          <w:sz w:val="27"/>
          <w:szCs w:val="27"/>
        </w:rPr>
        <w:t xml:space="preserve"> розміщення планової діяльності, включаючи характеристику поверхневих водних систем, ландшафтів (рельєф, родючі ґрунти, рослинність та ін.), гідрогеологічні особливості території та інших компонентів природного</w:t>
      </w:r>
      <w:r w:rsidRPr="00254F5E">
        <w:rPr>
          <w:rFonts w:ascii="Times New Roman" w:hAnsi="Times New Roman"/>
          <w:spacing w:val="-20"/>
          <w:sz w:val="27"/>
          <w:szCs w:val="27"/>
        </w:rPr>
        <w:t xml:space="preserve"> </w:t>
      </w:r>
      <w:r w:rsidRPr="00254F5E">
        <w:rPr>
          <w:rFonts w:ascii="Times New Roman" w:hAnsi="Times New Roman"/>
          <w:sz w:val="27"/>
          <w:szCs w:val="27"/>
        </w:rPr>
        <w:t>середовища;</w:t>
      </w:r>
    </w:p>
    <w:p w:rsidR="003B7861" w:rsidRPr="00254F5E" w:rsidRDefault="003B7861" w:rsidP="00FE100C">
      <w:pPr>
        <w:pStyle w:val="a9"/>
        <w:widowControl w:val="0"/>
        <w:numPr>
          <w:ilvl w:val="1"/>
          <w:numId w:val="17"/>
        </w:numPr>
        <w:tabs>
          <w:tab w:val="left" w:pos="1145"/>
        </w:tabs>
        <w:autoSpaceDE w:val="0"/>
        <w:autoSpaceDN w:val="0"/>
        <w:spacing w:after="0" w:line="240" w:lineRule="auto"/>
        <w:ind w:left="0" w:right="236" w:firstLine="567"/>
        <w:contextualSpacing w:val="0"/>
        <w:jc w:val="both"/>
        <w:rPr>
          <w:rFonts w:ascii="Times New Roman" w:hAnsi="Times New Roman"/>
          <w:sz w:val="27"/>
          <w:szCs w:val="27"/>
        </w:rPr>
      </w:pPr>
      <w:r w:rsidRPr="00254F5E">
        <w:rPr>
          <w:rFonts w:ascii="Times New Roman" w:hAnsi="Times New Roman"/>
          <w:sz w:val="27"/>
          <w:szCs w:val="27"/>
        </w:rPr>
        <w:t>розглянуто природні ресурси з обмеженим режимом їх використання, в тому числі водоспоживання та водовідведення, забруднення атмосферного</w:t>
      </w:r>
      <w:r w:rsidRPr="00254F5E">
        <w:rPr>
          <w:rFonts w:ascii="Times New Roman" w:hAnsi="Times New Roman"/>
          <w:spacing w:val="-6"/>
          <w:sz w:val="27"/>
          <w:szCs w:val="27"/>
        </w:rPr>
        <w:t xml:space="preserve"> </w:t>
      </w:r>
      <w:r w:rsidRPr="00254F5E">
        <w:rPr>
          <w:rFonts w:ascii="Times New Roman" w:hAnsi="Times New Roman"/>
          <w:sz w:val="27"/>
          <w:szCs w:val="27"/>
        </w:rPr>
        <w:t>середовища;</w:t>
      </w:r>
    </w:p>
    <w:p w:rsidR="003B7861" w:rsidRPr="00254F5E" w:rsidRDefault="003B7861" w:rsidP="00FE100C">
      <w:pPr>
        <w:pStyle w:val="a9"/>
        <w:widowControl w:val="0"/>
        <w:numPr>
          <w:ilvl w:val="1"/>
          <w:numId w:val="17"/>
        </w:numPr>
        <w:tabs>
          <w:tab w:val="left" w:pos="1126"/>
        </w:tabs>
        <w:autoSpaceDE w:val="0"/>
        <w:autoSpaceDN w:val="0"/>
        <w:spacing w:before="1" w:after="0" w:line="240" w:lineRule="auto"/>
        <w:ind w:left="0" w:firstLine="567"/>
        <w:contextualSpacing w:val="0"/>
        <w:jc w:val="both"/>
        <w:rPr>
          <w:rFonts w:ascii="Times New Roman" w:hAnsi="Times New Roman"/>
          <w:sz w:val="27"/>
          <w:szCs w:val="27"/>
        </w:rPr>
      </w:pPr>
      <w:r w:rsidRPr="00254F5E">
        <w:rPr>
          <w:rFonts w:ascii="Times New Roman" w:hAnsi="Times New Roman"/>
          <w:sz w:val="27"/>
          <w:szCs w:val="27"/>
        </w:rPr>
        <w:t>оцінено можливі зміни в природних та антропогенних</w:t>
      </w:r>
      <w:r w:rsidRPr="00254F5E">
        <w:rPr>
          <w:rFonts w:ascii="Times New Roman" w:hAnsi="Times New Roman"/>
          <w:spacing w:val="-8"/>
          <w:sz w:val="27"/>
          <w:szCs w:val="27"/>
        </w:rPr>
        <w:t xml:space="preserve"> </w:t>
      </w:r>
      <w:r w:rsidRPr="00254F5E">
        <w:rPr>
          <w:rFonts w:ascii="Times New Roman" w:hAnsi="Times New Roman"/>
          <w:sz w:val="27"/>
          <w:szCs w:val="27"/>
        </w:rPr>
        <w:t>екосистемах;</w:t>
      </w:r>
    </w:p>
    <w:p w:rsidR="003B7861" w:rsidRPr="00254F5E" w:rsidRDefault="003B7861" w:rsidP="00FE100C">
      <w:pPr>
        <w:pStyle w:val="a9"/>
        <w:widowControl w:val="0"/>
        <w:numPr>
          <w:ilvl w:val="1"/>
          <w:numId w:val="17"/>
        </w:numPr>
        <w:tabs>
          <w:tab w:val="left" w:pos="1273"/>
        </w:tabs>
        <w:autoSpaceDE w:val="0"/>
        <w:autoSpaceDN w:val="0"/>
        <w:spacing w:after="0" w:line="240" w:lineRule="auto"/>
        <w:ind w:left="0" w:right="228" w:firstLine="567"/>
        <w:contextualSpacing w:val="0"/>
        <w:jc w:val="both"/>
        <w:rPr>
          <w:rFonts w:ascii="Times New Roman" w:hAnsi="Times New Roman"/>
          <w:sz w:val="27"/>
          <w:szCs w:val="27"/>
        </w:rPr>
      </w:pPr>
      <w:r w:rsidRPr="00254F5E">
        <w:rPr>
          <w:rFonts w:ascii="Times New Roman" w:hAnsi="Times New Roman"/>
          <w:sz w:val="27"/>
          <w:szCs w:val="27"/>
        </w:rPr>
        <w:t xml:space="preserve">проаналізовано склад ґрунтів, рівні залягання підземних вод, особливості гідрогеологічних умов майданчика за результатами інженерно-геологічних </w:t>
      </w:r>
      <w:proofErr w:type="spellStart"/>
      <w:r w:rsidRPr="00254F5E">
        <w:rPr>
          <w:rFonts w:ascii="Times New Roman" w:hAnsi="Times New Roman"/>
          <w:sz w:val="27"/>
          <w:szCs w:val="27"/>
        </w:rPr>
        <w:t>вишукувань</w:t>
      </w:r>
      <w:proofErr w:type="spellEnd"/>
      <w:r w:rsidRPr="00254F5E">
        <w:rPr>
          <w:rFonts w:ascii="Times New Roman" w:hAnsi="Times New Roman"/>
          <w:sz w:val="27"/>
          <w:szCs w:val="27"/>
        </w:rPr>
        <w:t>.</w:t>
      </w:r>
    </w:p>
    <w:p w:rsidR="003B7861" w:rsidRPr="00254F5E" w:rsidRDefault="003B7861" w:rsidP="00FE100C">
      <w:pPr>
        <w:pStyle w:val="a9"/>
        <w:widowControl w:val="0"/>
        <w:numPr>
          <w:ilvl w:val="0"/>
          <w:numId w:val="16"/>
        </w:numPr>
        <w:tabs>
          <w:tab w:val="left" w:pos="1242"/>
        </w:tabs>
        <w:autoSpaceDE w:val="0"/>
        <w:autoSpaceDN w:val="0"/>
        <w:spacing w:after="0" w:line="240" w:lineRule="auto"/>
        <w:ind w:left="0" w:firstLine="567"/>
        <w:contextualSpacing w:val="0"/>
        <w:rPr>
          <w:rFonts w:ascii="Times New Roman" w:hAnsi="Times New Roman"/>
          <w:sz w:val="27"/>
          <w:szCs w:val="27"/>
        </w:rPr>
      </w:pPr>
      <w:r w:rsidRPr="00254F5E">
        <w:rPr>
          <w:rFonts w:ascii="Times New Roman" w:hAnsi="Times New Roman"/>
          <w:sz w:val="27"/>
          <w:szCs w:val="27"/>
        </w:rPr>
        <w:t>консультації з громадськістю щодо екологічних цілей;</w:t>
      </w:r>
    </w:p>
    <w:p w:rsidR="003B7861" w:rsidRPr="00254F5E" w:rsidRDefault="003B7861" w:rsidP="00FE100C">
      <w:pPr>
        <w:pStyle w:val="a9"/>
        <w:widowControl w:val="0"/>
        <w:numPr>
          <w:ilvl w:val="0"/>
          <w:numId w:val="16"/>
        </w:numPr>
        <w:tabs>
          <w:tab w:val="left" w:pos="1242"/>
        </w:tabs>
        <w:autoSpaceDE w:val="0"/>
        <w:autoSpaceDN w:val="0"/>
        <w:spacing w:after="0" w:line="240" w:lineRule="auto"/>
        <w:ind w:left="0" w:firstLine="567"/>
        <w:contextualSpacing w:val="0"/>
        <w:rPr>
          <w:rFonts w:ascii="Times New Roman" w:hAnsi="Times New Roman"/>
          <w:sz w:val="27"/>
          <w:szCs w:val="27"/>
        </w:rPr>
      </w:pPr>
      <w:r w:rsidRPr="00254F5E">
        <w:rPr>
          <w:rFonts w:ascii="Times New Roman" w:hAnsi="Times New Roman"/>
          <w:sz w:val="27"/>
          <w:szCs w:val="27"/>
        </w:rPr>
        <w:t>розглянуто способи ліквідації наслідків;</w:t>
      </w:r>
    </w:p>
    <w:p w:rsidR="003B7861" w:rsidRPr="00254F5E" w:rsidRDefault="003B7861" w:rsidP="00FE100C">
      <w:pPr>
        <w:pStyle w:val="a9"/>
        <w:widowControl w:val="0"/>
        <w:numPr>
          <w:ilvl w:val="0"/>
          <w:numId w:val="16"/>
        </w:numPr>
        <w:tabs>
          <w:tab w:val="left" w:pos="1273"/>
        </w:tabs>
        <w:autoSpaceDE w:val="0"/>
        <w:autoSpaceDN w:val="0"/>
        <w:spacing w:after="0" w:line="240" w:lineRule="auto"/>
        <w:ind w:left="0" w:right="235" w:firstLine="567"/>
        <w:contextualSpacing w:val="0"/>
        <w:rPr>
          <w:rFonts w:ascii="Times New Roman" w:hAnsi="Times New Roman"/>
          <w:sz w:val="27"/>
          <w:szCs w:val="27"/>
        </w:rPr>
      </w:pPr>
      <w:r w:rsidRPr="00254F5E">
        <w:rPr>
          <w:rFonts w:ascii="Times New Roman" w:hAnsi="Times New Roman"/>
          <w:sz w:val="27"/>
          <w:szCs w:val="27"/>
        </w:rPr>
        <w:t>особи, які приймають рішення, ознайомлені з можливими наслідками здійснення запланованої</w:t>
      </w:r>
      <w:r w:rsidRPr="00254F5E">
        <w:rPr>
          <w:rFonts w:ascii="Times New Roman" w:hAnsi="Times New Roman"/>
          <w:spacing w:val="-1"/>
          <w:sz w:val="27"/>
          <w:szCs w:val="27"/>
        </w:rPr>
        <w:t xml:space="preserve"> </w:t>
      </w:r>
      <w:r w:rsidRPr="00254F5E">
        <w:rPr>
          <w:rFonts w:ascii="Times New Roman" w:hAnsi="Times New Roman"/>
          <w:sz w:val="27"/>
          <w:szCs w:val="27"/>
        </w:rPr>
        <w:t>діяльності;</w:t>
      </w:r>
    </w:p>
    <w:p w:rsidR="003B7861" w:rsidRPr="00254F5E" w:rsidRDefault="003B7861" w:rsidP="00FE100C">
      <w:pPr>
        <w:pStyle w:val="a9"/>
        <w:widowControl w:val="0"/>
        <w:numPr>
          <w:ilvl w:val="0"/>
          <w:numId w:val="16"/>
        </w:numPr>
        <w:tabs>
          <w:tab w:val="left" w:pos="1242"/>
        </w:tabs>
        <w:autoSpaceDE w:val="0"/>
        <w:autoSpaceDN w:val="0"/>
        <w:spacing w:after="0" w:line="240" w:lineRule="auto"/>
        <w:ind w:left="0" w:firstLine="567"/>
        <w:contextualSpacing w:val="0"/>
        <w:rPr>
          <w:rFonts w:ascii="Times New Roman" w:hAnsi="Times New Roman"/>
          <w:sz w:val="27"/>
          <w:szCs w:val="27"/>
        </w:rPr>
      </w:pPr>
      <w:r w:rsidRPr="00254F5E">
        <w:rPr>
          <w:rFonts w:ascii="Times New Roman" w:hAnsi="Times New Roman"/>
          <w:sz w:val="27"/>
          <w:szCs w:val="27"/>
        </w:rPr>
        <w:t>отриманні зауваження і пропозиції до проекту містобудівної</w:t>
      </w:r>
      <w:r w:rsidRPr="00254F5E">
        <w:rPr>
          <w:rFonts w:ascii="Times New Roman" w:hAnsi="Times New Roman"/>
          <w:spacing w:val="-12"/>
          <w:sz w:val="27"/>
          <w:szCs w:val="27"/>
        </w:rPr>
        <w:t xml:space="preserve"> </w:t>
      </w:r>
      <w:r w:rsidRPr="00254F5E">
        <w:rPr>
          <w:rFonts w:ascii="Times New Roman" w:hAnsi="Times New Roman"/>
          <w:sz w:val="27"/>
          <w:szCs w:val="27"/>
        </w:rPr>
        <w:t>документації;</w:t>
      </w:r>
    </w:p>
    <w:p w:rsidR="003B7861" w:rsidRPr="00254F5E" w:rsidRDefault="003B7861" w:rsidP="00FE100C">
      <w:pPr>
        <w:pStyle w:val="a9"/>
        <w:widowControl w:val="0"/>
        <w:numPr>
          <w:ilvl w:val="0"/>
          <w:numId w:val="16"/>
        </w:numPr>
        <w:tabs>
          <w:tab w:val="left" w:pos="1318"/>
        </w:tabs>
        <w:autoSpaceDE w:val="0"/>
        <w:autoSpaceDN w:val="0"/>
        <w:spacing w:after="0" w:line="240" w:lineRule="auto"/>
        <w:ind w:left="0" w:right="236" w:firstLine="567"/>
        <w:contextualSpacing w:val="0"/>
        <w:rPr>
          <w:rFonts w:ascii="Times New Roman" w:hAnsi="Times New Roman"/>
          <w:sz w:val="27"/>
          <w:szCs w:val="27"/>
        </w:rPr>
      </w:pPr>
      <w:r w:rsidRPr="00254F5E">
        <w:rPr>
          <w:rFonts w:ascii="Times New Roman" w:hAnsi="Times New Roman"/>
          <w:sz w:val="27"/>
          <w:szCs w:val="27"/>
        </w:rPr>
        <w:t>проведено громадське обговорення у процесі розробки проекту містобудівної документації.</w:t>
      </w:r>
    </w:p>
    <w:p w:rsidR="005470D0" w:rsidRPr="00254F5E" w:rsidRDefault="003B7861" w:rsidP="00FE100C">
      <w:pPr>
        <w:pStyle w:val="ac"/>
        <w:ind w:right="233" w:firstLine="567"/>
        <w:rPr>
          <w:sz w:val="27"/>
          <w:szCs w:val="27"/>
        </w:rPr>
      </w:pPr>
      <w:r w:rsidRPr="00254F5E">
        <w:rPr>
          <w:sz w:val="27"/>
          <w:szCs w:val="27"/>
        </w:rPr>
        <w:t>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w:t>
      </w:r>
    </w:p>
    <w:p w:rsidR="005470D0" w:rsidRPr="00254F5E" w:rsidRDefault="005470D0" w:rsidP="00FE100C">
      <w:pPr>
        <w:pStyle w:val="ac"/>
        <w:ind w:right="233" w:firstLine="567"/>
        <w:rPr>
          <w:b/>
          <w:sz w:val="27"/>
          <w:szCs w:val="27"/>
        </w:rPr>
      </w:pPr>
    </w:p>
    <w:p w:rsidR="003B7861" w:rsidRPr="00254F5E" w:rsidRDefault="003B7861" w:rsidP="00D438C7">
      <w:pPr>
        <w:pStyle w:val="ac"/>
        <w:numPr>
          <w:ilvl w:val="0"/>
          <w:numId w:val="8"/>
        </w:numPr>
        <w:spacing w:after="240"/>
        <w:ind w:left="0" w:right="233" w:firstLine="567"/>
        <w:rPr>
          <w:b/>
          <w:sz w:val="27"/>
          <w:szCs w:val="27"/>
        </w:rPr>
      </w:pPr>
      <w:r w:rsidRPr="00254F5E">
        <w:rPr>
          <w:b/>
          <w:sz w:val="27"/>
          <w:szCs w:val="27"/>
        </w:rPr>
        <w:lastRenderedPageBreak/>
        <w:t>ЗАХОДИ, ПЕРЕДБАЧЕНІ ДЛЯ ЗДІЙСНЕННЯ МОНІТОРИНГУ НАСЛІДКІВ ВИКОНАННЯ ДОКУМЕНТА ДЕРЖАВНОГО ПЛАНУВАННЯ ДЛЯ ДОВКІЛЛЯ, У ТОМУ ЧИСЛІ ДЛЯ ЗДОРОВ’Я</w:t>
      </w:r>
      <w:r w:rsidRPr="00254F5E">
        <w:rPr>
          <w:b/>
          <w:spacing w:val="-7"/>
          <w:sz w:val="27"/>
          <w:szCs w:val="27"/>
        </w:rPr>
        <w:t xml:space="preserve"> </w:t>
      </w:r>
      <w:r w:rsidRPr="00254F5E">
        <w:rPr>
          <w:b/>
          <w:sz w:val="27"/>
          <w:szCs w:val="27"/>
        </w:rPr>
        <w:t>НАСЕЛЕННЯ</w:t>
      </w:r>
    </w:p>
    <w:p w:rsidR="007219CC" w:rsidRPr="00254F5E" w:rsidRDefault="007219CC" w:rsidP="007219CC">
      <w:pPr>
        <w:pStyle w:val="Default"/>
        <w:ind w:left="-31" w:firstLine="598"/>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Організація моніторингу детального плану території рекомендується шляхом здійснення наступних заходів:</w:t>
      </w:r>
    </w:p>
    <w:p w:rsidR="007219CC" w:rsidRPr="00254F5E" w:rsidRDefault="007219CC" w:rsidP="007219CC">
      <w:pPr>
        <w:pStyle w:val="Default"/>
        <w:ind w:left="-31" w:firstLine="598"/>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 порівняння фактичного стану компонентів довкілля з минулорічними показниками, в яких реалізуються заходи планової діяльності, </w:t>
      </w:r>
      <w:proofErr w:type="spellStart"/>
      <w:r w:rsidRPr="00254F5E">
        <w:rPr>
          <w:rFonts w:ascii="Times New Roman" w:hAnsi="Times New Roman" w:cs="Times New Roman"/>
          <w:color w:val="auto"/>
          <w:sz w:val="27"/>
          <w:szCs w:val="27"/>
          <w:lang w:val="uk-UA"/>
        </w:rPr>
        <w:t>однії</w:t>
      </w:r>
      <w:proofErr w:type="spellEnd"/>
      <w:r w:rsidRPr="00254F5E">
        <w:rPr>
          <w:rFonts w:ascii="Times New Roman" w:hAnsi="Times New Roman" w:cs="Times New Roman"/>
          <w:color w:val="auto"/>
          <w:sz w:val="27"/>
          <w:szCs w:val="27"/>
          <w:lang w:val="uk-UA"/>
        </w:rPr>
        <w:t xml:space="preserve"> раз на рік на підставі результатів державного статистичного спостереження.</w:t>
      </w:r>
    </w:p>
    <w:p w:rsidR="007219CC" w:rsidRPr="00254F5E" w:rsidRDefault="007219CC" w:rsidP="007219CC">
      <w:pPr>
        <w:pStyle w:val="Default"/>
        <w:ind w:left="-31" w:firstLine="598"/>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У разі виявлення перевищень минулорічних показників провести аналіз на предмет зв'язку з реалізацією заходів планованої діяльності:</w:t>
      </w:r>
    </w:p>
    <w:p w:rsidR="003B7861" w:rsidRPr="00254F5E" w:rsidRDefault="007219CC" w:rsidP="007219CC">
      <w:pPr>
        <w:pStyle w:val="ac"/>
        <w:spacing w:before="7"/>
        <w:ind w:left="-31" w:firstLine="598"/>
        <w:rPr>
          <w:b/>
          <w:sz w:val="27"/>
          <w:szCs w:val="27"/>
        </w:rPr>
      </w:pPr>
      <w:r w:rsidRPr="00254F5E">
        <w:rPr>
          <w:sz w:val="27"/>
          <w:szCs w:val="27"/>
        </w:rPr>
        <w:t>- порівняння фактичних показників індикаторів виконання заходів планової діяльності, зокрема рівня викидів забруднюючих речовин в атмосферне повітря стаціонарними джерелами, один раз на рік па підставі результатів державного статистичного спостереження</w:t>
      </w:r>
    </w:p>
    <w:p w:rsidR="005470D0" w:rsidRPr="00254F5E" w:rsidRDefault="005470D0" w:rsidP="00FE100C">
      <w:pPr>
        <w:widowControl w:val="0"/>
        <w:tabs>
          <w:tab w:val="left" w:pos="1352"/>
        </w:tabs>
        <w:autoSpaceDE w:val="0"/>
        <w:autoSpaceDN w:val="0"/>
        <w:spacing w:after="0" w:line="240" w:lineRule="auto"/>
        <w:ind w:right="230" w:firstLine="567"/>
        <w:jc w:val="both"/>
        <w:rPr>
          <w:rFonts w:ascii="Times New Roman" w:hAnsi="Times New Roman"/>
          <w:b/>
          <w:sz w:val="27"/>
          <w:szCs w:val="27"/>
        </w:rPr>
      </w:pPr>
      <w:r w:rsidRPr="00254F5E">
        <w:rPr>
          <w:rFonts w:ascii="Times New Roman" w:hAnsi="Times New Roman"/>
          <w:b/>
          <w:sz w:val="27"/>
          <w:szCs w:val="27"/>
        </w:rPr>
        <w:t xml:space="preserve">8.1 </w:t>
      </w:r>
      <w:r w:rsidR="003B7861" w:rsidRPr="00254F5E">
        <w:rPr>
          <w:rFonts w:ascii="Times New Roman" w:hAnsi="Times New Roman"/>
          <w:b/>
          <w:sz w:val="27"/>
          <w:szCs w:val="27"/>
        </w:rPr>
        <w:t>План екологічного моніторингу</w:t>
      </w:r>
    </w:p>
    <w:p w:rsidR="00BC1A09" w:rsidRPr="00254F5E" w:rsidRDefault="00BC1A09" w:rsidP="00BC1A09">
      <w:pPr>
        <w:pStyle w:val="a9"/>
        <w:widowControl w:val="0"/>
        <w:tabs>
          <w:tab w:val="left" w:pos="1252"/>
        </w:tabs>
        <w:autoSpaceDE w:val="0"/>
        <w:autoSpaceDN w:val="0"/>
        <w:spacing w:after="0" w:line="240" w:lineRule="auto"/>
        <w:ind w:left="0" w:right="107" w:firstLine="567"/>
        <w:contextualSpacing w:val="0"/>
        <w:jc w:val="both"/>
        <w:rPr>
          <w:rFonts w:ascii="Times New Roman" w:hAnsi="Times New Roman"/>
          <w:sz w:val="27"/>
          <w:szCs w:val="27"/>
        </w:rPr>
      </w:pPr>
      <w:r w:rsidRPr="00254F5E">
        <w:rPr>
          <w:rFonts w:ascii="Times New Roman" w:hAnsi="Times New Roman"/>
          <w:sz w:val="27"/>
          <w:szCs w:val="27"/>
        </w:rPr>
        <w:t>Положення щодо створення системи моніторингу довкілля Берегівського району визначає порядок створення та функціонування системи з урахуванням стану довкілля та природоохоронної діяльності в районі, визначає основні завдання районної системи моніторингу довкілля, суб'єктів системи, їх завдання відповідно до</w:t>
      </w:r>
      <w:r w:rsidRPr="00254F5E">
        <w:rPr>
          <w:rFonts w:ascii="Times New Roman" w:hAnsi="Times New Roman"/>
          <w:spacing w:val="13"/>
          <w:sz w:val="27"/>
          <w:szCs w:val="27"/>
        </w:rPr>
        <w:t xml:space="preserve"> </w:t>
      </w:r>
      <w:r w:rsidRPr="00254F5E">
        <w:rPr>
          <w:rFonts w:ascii="Times New Roman" w:hAnsi="Times New Roman"/>
          <w:sz w:val="27"/>
          <w:szCs w:val="27"/>
        </w:rPr>
        <w:t>конкретного</w:t>
      </w:r>
      <w:r w:rsidRPr="00254F5E">
        <w:rPr>
          <w:rFonts w:ascii="Times New Roman" w:hAnsi="Times New Roman"/>
          <w:spacing w:val="12"/>
          <w:sz w:val="27"/>
          <w:szCs w:val="27"/>
        </w:rPr>
        <w:t xml:space="preserve"> </w:t>
      </w:r>
      <w:r w:rsidRPr="00254F5E">
        <w:rPr>
          <w:rFonts w:ascii="Times New Roman" w:hAnsi="Times New Roman"/>
          <w:sz w:val="27"/>
          <w:szCs w:val="27"/>
        </w:rPr>
        <w:t>ресурсу,</w:t>
      </w:r>
      <w:r w:rsidRPr="00254F5E">
        <w:rPr>
          <w:rFonts w:ascii="Times New Roman" w:hAnsi="Times New Roman"/>
          <w:spacing w:val="16"/>
          <w:sz w:val="27"/>
          <w:szCs w:val="27"/>
        </w:rPr>
        <w:t xml:space="preserve"> </w:t>
      </w:r>
      <w:r w:rsidRPr="00254F5E">
        <w:rPr>
          <w:rFonts w:ascii="Times New Roman" w:hAnsi="Times New Roman"/>
          <w:sz w:val="27"/>
          <w:szCs w:val="27"/>
        </w:rPr>
        <w:t>принципи</w:t>
      </w:r>
      <w:r w:rsidRPr="00254F5E">
        <w:rPr>
          <w:rFonts w:ascii="Times New Roman" w:hAnsi="Times New Roman"/>
          <w:spacing w:val="13"/>
          <w:sz w:val="27"/>
          <w:szCs w:val="27"/>
        </w:rPr>
        <w:t xml:space="preserve"> </w:t>
      </w:r>
      <w:r w:rsidRPr="00254F5E">
        <w:rPr>
          <w:rFonts w:ascii="Times New Roman" w:hAnsi="Times New Roman"/>
          <w:sz w:val="27"/>
          <w:szCs w:val="27"/>
        </w:rPr>
        <w:t>організації</w:t>
      </w:r>
      <w:r w:rsidRPr="00254F5E">
        <w:rPr>
          <w:rFonts w:ascii="Times New Roman" w:hAnsi="Times New Roman"/>
          <w:spacing w:val="14"/>
          <w:sz w:val="27"/>
          <w:szCs w:val="27"/>
        </w:rPr>
        <w:t xml:space="preserve"> </w:t>
      </w:r>
      <w:r w:rsidRPr="00254F5E">
        <w:rPr>
          <w:rFonts w:ascii="Times New Roman" w:hAnsi="Times New Roman"/>
          <w:sz w:val="27"/>
          <w:szCs w:val="27"/>
        </w:rPr>
        <w:t>та</w:t>
      </w:r>
      <w:r w:rsidRPr="00254F5E">
        <w:rPr>
          <w:rFonts w:ascii="Times New Roman" w:hAnsi="Times New Roman"/>
          <w:spacing w:val="12"/>
          <w:sz w:val="27"/>
          <w:szCs w:val="27"/>
        </w:rPr>
        <w:t xml:space="preserve"> </w:t>
      </w:r>
      <w:r w:rsidRPr="00254F5E">
        <w:rPr>
          <w:rFonts w:ascii="Times New Roman" w:hAnsi="Times New Roman"/>
          <w:sz w:val="27"/>
          <w:szCs w:val="27"/>
        </w:rPr>
        <w:t>функціонування</w:t>
      </w:r>
      <w:r w:rsidRPr="00254F5E">
        <w:rPr>
          <w:rFonts w:ascii="Times New Roman" w:hAnsi="Times New Roman"/>
          <w:spacing w:val="13"/>
          <w:sz w:val="27"/>
          <w:szCs w:val="27"/>
        </w:rPr>
        <w:t xml:space="preserve"> </w:t>
      </w:r>
      <w:r w:rsidRPr="00254F5E">
        <w:rPr>
          <w:rFonts w:ascii="Times New Roman" w:hAnsi="Times New Roman"/>
          <w:sz w:val="27"/>
          <w:szCs w:val="27"/>
        </w:rPr>
        <w:t>системи,</w:t>
      </w:r>
      <w:r w:rsidRPr="00254F5E">
        <w:rPr>
          <w:rFonts w:ascii="Times New Roman" w:hAnsi="Times New Roman"/>
          <w:spacing w:val="12"/>
          <w:sz w:val="27"/>
          <w:szCs w:val="27"/>
        </w:rPr>
        <w:t xml:space="preserve"> </w:t>
      </w:r>
      <w:r w:rsidRPr="00254F5E">
        <w:rPr>
          <w:rFonts w:ascii="Times New Roman" w:hAnsi="Times New Roman"/>
          <w:sz w:val="27"/>
          <w:szCs w:val="27"/>
        </w:rPr>
        <w:t>взаємовідносини між суб'єктами під час створення та опрацювання системи моніторингу, структуру системи, організаційний механізм її створення.</w:t>
      </w:r>
    </w:p>
    <w:p w:rsidR="00BC1A09" w:rsidRPr="00254F5E" w:rsidRDefault="00BC1A09" w:rsidP="00BC1A09">
      <w:pPr>
        <w:pStyle w:val="ac"/>
        <w:ind w:right="111" w:firstLine="567"/>
        <w:rPr>
          <w:sz w:val="27"/>
          <w:szCs w:val="27"/>
        </w:rPr>
      </w:pPr>
      <w:r w:rsidRPr="00254F5E">
        <w:rPr>
          <w:sz w:val="27"/>
          <w:szCs w:val="27"/>
        </w:rPr>
        <w:t xml:space="preserve">Запропоноване Положення слід розробити відповідно до Закону України </w:t>
      </w:r>
      <w:r w:rsidRPr="00254F5E">
        <w:rPr>
          <w:spacing w:val="-3"/>
          <w:sz w:val="27"/>
          <w:szCs w:val="27"/>
        </w:rPr>
        <w:t xml:space="preserve">«Про </w:t>
      </w:r>
      <w:r w:rsidRPr="00254F5E">
        <w:rPr>
          <w:sz w:val="27"/>
          <w:szCs w:val="27"/>
        </w:rPr>
        <w:t>охорону навколишнього природного середовища» та постанови Кабінету Міністрів України від 30.03.98 № 391 «Про затвердження Положення про державну систему моніторингу довкілля».</w:t>
      </w:r>
    </w:p>
    <w:p w:rsidR="00BC1A09" w:rsidRPr="00254F5E" w:rsidRDefault="00BC1A09" w:rsidP="00BC1A09">
      <w:pPr>
        <w:pStyle w:val="ac"/>
        <w:ind w:right="110" w:firstLine="567"/>
        <w:rPr>
          <w:sz w:val="27"/>
          <w:szCs w:val="27"/>
        </w:rPr>
      </w:pPr>
      <w:r w:rsidRPr="00254F5E">
        <w:rPr>
          <w:sz w:val="27"/>
          <w:szCs w:val="27"/>
        </w:rPr>
        <w:t>Система моніторингу довкілля - це система спостережень, збирання, оброблення, передавання, збереження та аналізу інформації про стан довкілля, прогнозування його змін і розроблення науково-обґрунтованих рекомендацій для прийняття рішень про запобігання негативним змінам стану довкілля та дотримання вимог екологічної безпеки.</w:t>
      </w:r>
    </w:p>
    <w:p w:rsidR="00BC1A09" w:rsidRPr="00254F5E" w:rsidRDefault="00BC1A09" w:rsidP="00BC1A09">
      <w:pPr>
        <w:pStyle w:val="ac"/>
        <w:ind w:right="113" w:firstLine="567"/>
        <w:rPr>
          <w:sz w:val="27"/>
          <w:szCs w:val="27"/>
        </w:rPr>
      </w:pPr>
      <w:r w:rsidRPr="00254F5E">
        <w:rPr>
          <w:sz w:val="27"/>
          <w:szCs w:val="27"/>
        </w:rPr>
        <w:t>Екологічний та соціальний моніторинг для об’єкту буде здійснюватися з метою забезпечення неухильного дотримання вимог законодавства під час її будівництва і експлуатації та втілення всіх заходів щодо мінімізації ймовірних впливів та наслідків на навколишнє природне та соціальне середовище.</w:t>
      </w:r>
    </w:p>
    <w:p w:rsidR="00BC1A09" w:rsidRPr="00254F5E" w:rsidRDefault="00BC1A09" w:rsidP="00BC1A09">
      <w:pPr>
        <w:pStyle w:val="ac"/>
        <w:spacing w:before="1"/>
        <w:ind w:right="106" w:firstLine="567"/>
        <w:rPr>
          <w:sz w:val="27"/>
          <w:szCs w:val="27"/>
        </w:rPr>
      </w:pPr>
      <w:r w:rsidRPr="00254F5E">
        <w:rPr>
          <w:sz w:val="27"/>
          <w:szCs w:val="27"/>
        </w:rPr>
        <w:t>Загальною метою моніторингу екологічних та соціальних аспектів даного проекту є забезпечення/гарантування того, що всі заходи пом’якшення та мінімізації впливів та наслідків успішно втілюються та вони є ефективними та достатніми.</w:t>
      </w:r>
    </w:p>
    <w:p w:rsidR="00BC1A09" w:rsidRPr="00254F5E" w:rsidRDefault="00BC1A09" w:rsidP="00BC1A09">
      <w:pPr>
        <w:pStyle w:val="ac"/>
        <w:ind w:right="113" w:firstLine="567"/>
        <w:rPr>
          <w:sz w:val="27"/>
          <w:szCs w:val="27"/>
        </w:rPr>
      </w:pPr>
      <w:r w:rsidRPr="00254F5E">
        <w:rPr>
          <w:sz w:val="27"/>
          <w:szCs w:val="27"/>
        </w:rPr>
        <w:t>Екологічний та соціальний моніторинг також передбачає своєчасне виявлення нових проблем та питань, що викликають занепокоєння. Моніторинг має відбуватись на декількох рівнях та передбачати можливі екологічні загрози та/або виявляти під час його здійснення впливи, що не були передбачені раніше.</w:t>
      </w:r>
    </w:p>
    <w:p w:rsidR="00BC1A09" w:rsidRPr="00254F5E" w:rsidRDefault="00BC1A09" w:rsidP="00BC1A09">
      <w:pPr>
        <w:pStyle w:val="ac"/>
        <w:ind w:right="109" w:firstLine="567"/>
        <w:rPr>
          <w:sz w:val="27"/>
          <w:szCs w:val="27"/>
        </w:rPr>
      </w:pPr>
      <w:r w:rsidRPr="00254F5E">
        <w:rPr>
          <w:sz w:val="27"/>
          <w:szCs w:val="27"/>
        </w:rPr>
        <w:t>Програма екологічного моніторингу буде працювати під час будівництва та експлуатації об’єкту. Вона складається із переліку дій та заходів, кожний із яких має певну мету та ключові індикатори та критерії для оцінки.</w:t>
      </w:r>
    </w:p>
    <w:p w:rsidR="00BC1A09" w:rsidRPr="00254F5E" w:rsidRDefault="00BC1A09" w:rsidP="00BC1A09">
      <w:pPr>
        <w:pStyle w:val="ac"/>
        <w:spacing w:before="1"/>
        <w:ind w:right="118" w:firstLine="567"/>
        <w:rPr>
          <w:sz w:val="27"/>
          <w:szCs w:val="27"/>
        </w:rPr>
      </w:pPr>
      <w:r w:rsidRPr="00254F5E">
        <w:rPr>
          <w:sz w:val="27"/>
          <w:szCs w:val="27"/>
        </w:rPr>
        <w:lastRenderedPageBreak/>
        <w:t>Постійний моніторинг буде здійснюватися під час всього життєвого циклу об’єкту: будівництво - експлуатація - виведення із експлуатації.</w:t>
      </w:r>
    </w:p>
    <w:p w:rsidR="00BC1A09" w:rsidRPr="00254F5E" w:rsidRDefault="00BC1A09" w:rsidP="00BC1A09">
      <w:pPr>
        <w:pStyle w:val="ac"/>
        <w:ind w:firstLine="567"/>
        <w:jc w:val="left"/>
        <w:rPr>
          <w:sz w:val="27"/>
          <w:szCs w:val="27"/>
        </w:rPr>
      </w:pPr>
      <w:r w:rsidRPr="00254F5E">
        <w:rPr>
          <w:sz w:val="27"/>
          <w:szCs w:val="27"/>
        </w:rPr>
        <w:t>Моніторинг включає, але не обмежується наступними етапами:</w:t>
      </w:r>
    </w:p>
    <w:p w:rsidR="00BC1A09" w:rsidRPr="00254F5E" w:rsidRDefault="00BC1A09" w:rsidP="00BC1A09">
      <w:pPr>
        <w:pStyle w:val="a9"/>
        <w:widowControl w:val="0"/>
        <w:numPr>
          <w:ilvl w:val="0"/>
          <w:numId w:val="28"/>
        </w:numPr>
        <w:tabs>
          <w:tab w:val="left" w:pos="1158"/>
        </w:tabs>
        <w:autoSpaceDE w:val="0"/>
        <w:autoSpaceDN w:val="0"/>
        <w:spacing w:after="0" w:line="240" w:lineRule="auto"/>
        <w:ind w:left="0" w:right="117" w:firstLine="567"/>
        <w:contextualSpacing w:val="0"/>
        <w:jc w:val="both"/>
        <w:rPr>
          <w:rFonts w:ascii="Times New Roman" w:hAnsi="Times New Roman"/>
          <w:sz w:val="27"/>
          <w:szCs w:val="27"/>
        </w:rPr>
      </w:pPr>
      <w:r w:rsidRPr="00254F5E">
        <w:rPr>
          <w:rFonts w:ascii="Times New Roman" w:hAnsi="Times New Roman"/>
          <w:sz w:val="27"/>
          <w:szCs w:val="27"/>
        </w:rPr>
        <w:t>Вибір параметрів навколишнього природного та соціального середовища для певних</w:t>
      </w:r>
      <w:r w:rsidRPr="00254F5E">
        <w:rPr>
          <w:rFonts w:ascii="Times New Roman" w:hAnsi="Times New Roman"/>
          <w:spacing w:val="1"/>
          <w:sz w:val="27"/>
          <w:szCs w:val="27"/>
        </w:rPr>
        <w:t xml:space="preserve"> </w:t>
      </w:r>
      <w:r w:rsidRPr="00254F5E">
        <w:rPr>
          <w:rFonts w:ascii="Times New Roman" w:hAnsi="Times New Roman"/>
          <w:sz w:val="27"/>
          <w:szCs w:val="27"/>
        </w:rPr>
        <w:t>аспектів;</w:t>
      </w:r>
    </w:p>
    <w:p w:rsidR="00BC1A09" w:rsidRPr="00254F5E" w:rsidRDefault="00BC1A09" w:rsidP="00BC1A09">
      <w:pPr>
        <w:pStyle w:val="a9"/>
        <w:widowControl w:val="0"/>
        <w:numPr>
          <w:ilvl w:val="0"/>
          <w:numId w:val="28"/>
        </w:numPr>
        <w:tabs>
          <w:tab w:val="left" w:pos="1065"/>
        </w:tabs>
        <w:autoSpaceDE w:val="0"/>
        <w:autoSpaceDN w:val="0"/>
        <w:spacing w:after="0" w:line="240" w:lineRule="auto"/>
        <w:ind w:left="0" w:firstLine="567"/>
        <w:contextualSpacing w:val="0"/>
        <w:rPr>
          <w:rFonts w:ascii="Times New Roman" w:hAnsi="Times New Roman"/>
          <w:sz w:val="27"/>
          <w:szCs w:val="27"/>
        </w:rPr>
      </w:pPr>
      <w:r w:rsidRPr="00254F5E">
        <w:rPr>
          <w:rFonts w:ascii="Times New Roman" w:hAnsi="Times New Roman"/>
          <w:sz w:val="27"/>
          <w:szCs w:val="27"/>
        </w:rPr>
        <w:t>Встановлення ключових параметрів</w:t>
      </w:r>
      <w:r w:rsidRPr="00254F5E">
        <w:rPr>
          <w:rFonts w:ascii="Times New Roman" w:hAnsi="Times New Roman"/>
          <w:spacing w:val="-2"/>
          <w:sz w:val="27"/>
          <w:szCs w:val="27"/>
        </w:rPr>
        <w:t xml:space="preserve"> </w:t>
      </w:r>
      <w:r w:rsidRPr="00254F5E">
        <w:rPr>
          <w:rFonts w:ascii="Times New Roman" w:hAnsi="Times New Roman"/>
          <w:sz w:val="27"/>
          <w:szCs w:val="27"/>
        </w:rPr>
        <w:t>моніторингу;</w:t>
      </w:r>
    </w:p>
    <w:p w:rsidR="00BC1A09" w:rsidRPr="00254F5E" w:rsidRDefault="00BC1A09" w:rsidP="00BC1A09">
      <w:pPr>
        <w:pStyle w:val="a9"/>
        <w:widowControl w:val="0"/>
        <w:numPr>
          <w:ilvl w:val="0"/>
          <w:numId w:val="28"/>
        </w:numPr>
        <w:tabs>
          <w:tab w:val="left" w:pos="1065"/>
        </w:tabs>
        <w:autoSpaceDE w:val="0"/>
        <w:autoSpaceDN w:val="0"/>
        <w:spacing w:after="0" w:line="240" w:lineRule="auto"/>
        <w:ind w:left="0" w:firstLine="567"/>
        <w:contextualSpacing w:val="0"/>
        <w:rPr>
          <w:rFonts w:ascii="Times New Roman" w:hAnsi="Times New Roman"/>
          <w:sz w:val="27"/>
          <w:szCs w:val="27"/>
        </w:rPr>
      </w:pPr>
      <w:r w:rsidRPr="00254F5E">
        <w:rPr>
          <w:rFonts w:ascii="Times New Roman" w:hAnsi="Times New Roman"/>
          <w:sz w:val="27"/>
          <w:szCs w:val="27"/>
        </w:rPr>
        <w:t>Візуальний</w:t>
      </w:r>
      <w:r w:rsidRPr="00254F5E">
        <w:rPr>
          <w:rFonts w:ascii="Times New Roman" w:hAnsi="Times New Roman"/>
          <w:spacing w:val="-1"/>
          <w:sz w:val="27"/>
          <w:szCs w:val="27"/>
        </w:rPr>
        <w:t xml:space="preserve"> </w:t>
      </w:r>
      <w:r w:rsidRPr="00254F5E">
        <w:rPr>
          <w:rFonts w:ascii="Times New Roman" w:hAnsi="Times New Roman"/>
          <w:sz w:val="27"/>
          <w:szCs w:val="27"/>
        </w:rPr>
        <w:t>огляд;</w:t>
      </w:r>
    </w:p>
    <w:p w:rsidR="00BC1A09" w:rsidRPr="00254F5E" w:rsidRDefault="00BC1A09" w:rsidP="00BC1A09">
      <w:pPr>
        <w:pStyle w:val="a9"/>
        <w:widowControl w:val="0"/>
        <w:numPr>
          <w:ilvl w:val="0"/>
          <w:numId w:val="28"/>
        </w:numPr>
        <w:tabs>
          <w:tab w:val="left" w:pos="1065"/>
        </w:tabs>
        <w:autoSpaceDE w:val="0"/>
        <w:autoSpaceDN w:val="0"/>
        <w:spacing w:after="0" w:line="240" w:lineRule="auto"/>
        <w:ind w:left="0" w:firstLine="567"/>
        <w:contextualSpacing w:val="0"/>
        <w:rPr>
          <w:rFonts w:ascii="Times New Roman" w:hAnsi="Times New Roman"/>
          <w:sz w:val="27"/>
          <w:szCs w:val="27"/>
        </w:rPr>
      </w:pPr>
      <w:r w:rsidRPr="00254F5E">
        <w:rPr>
          <w:rFonts w:ascii="Times New Roman" w:hAnsi="Times New Roman"/>
          <w:sz w:val="27"/>
          <w:szCs w:val="27"/>
        </w:rPr>
        <w:t>Регулярний відбір зразків/проб та їх</w:t>
      </w:r>
      <w:r w:rsidRPr="00254F5E">
        <w:rPr>
          <w:rFonts w:ascii="Times New Roman" w:hAnsi="Times New Roman"/>
          <w:spacing w:val="-6"/>
          <w:sz w:val="27"/>
          <w:szCs w:val="27"/>
        </w:rPr>
        <w:t xml:space="preserve"> </w:t>
      </w:r>
      <w:r w:rsidRPr="00254F5E">
        <w:rPr>
          <w:rFonts w:ascii="Times New Roman" w:hAnsi="Times New Roman"/>
          <w:sz w:val="27"/>
          <w:szCs w:val="27"/>
        </w:rPr>
        <w:t>дослідження;</w:t>
      </w:r>
    </w:p>
    <w:p w:rsidR="00BC1A09" w:rsidRPr="00254F5E" w:rsidRDefault="00BC1A09" w:rsidP="00BC1A09">
      <w:pPr>
        <w:pStyle w:val="a9"/>
        <w:widowControl w:val="0"/>
        <w:numPr>
          <w:ilvl w:val="0"/>
          <w:numId w:val="28"/>
        </w:numPr>
        <w:tabs>
          <w:tab w:val="left" w:pos="1113"/>
        </w:tabs>
        <w:autoSpaceDE w:val="0"/>
        <w:autoSpaceDN w:val="0"/>
        <w:spacing w:after="0" w:line="240" w:lineRule="auto"/>
        <w:ind w:left="0" w:right="111" w:firstLine="567"/>
        <w:contextualSpacing w:val="0"/>
        <w:jc w:val="both"/>
        <w:rPr>
          <w:rFonts w:ascii="Times New Roman" w:hAnsi="Times New Roman"/>
          <w:sz w:val="27"/>
          <w:szCs w:val="27"/>
        </w:rPr>
      </w:pPr>
      <w:r w:rsidRPr="00254F5E">
        <w:rPr>
          <w:rFonts w:ascii="Times New Roman" w:hAnsi="Times New Roman"/>
          <w:sz w:val="27"/>
          <w:szCs w:val="27"/>
        </w:rPr>
        <w:t>Регулярні опитування та зустрічі із громадою, яка потенційно потрапляє в зону впливу об’єкту планованої</w:t>
      </w:r>
      <w:r w:rsidRPr="00254F5E">
        <w:rPr>
          <w:rFonts w:ascii="Times New Roman" w:hAnsi="Times New Roman"/>
          <w:spacing w:val="-13"/>
          <w:sz w:val="27"/>
          <w:szCs w:val="27"/>
        </w:rPr>
        <w:t xml:space="preserve"> </w:t>
      </w:r>
      <w:r w:rsidRPr="00254F5E">
        <w:rPr>
          <w:rFonts w:ascii="Times New Roman" w:hAnsi="Times New Roman"/>
          <w:sz w:val="27"/>
          <w:szCs w:val="27"/>
        </w:rPr>
        <w:t>діяльності;</w:t>
      </w:r>
    </w:p>
    <w:p w:rsidR="00BC1A09" w:rsidRPr="00254F5E" w:rsidRDefault="00BC1A09" w:rsidP="00BC1A09">
      <w:pPr>
        <w:pStyle w:val="a9"/>
        <w:widowControl w:val="0"/>
        <w:numPr>
          <w:ilvl w:val="0"/>
          <w:numId w:val="28"/>
        </w:numPr>
        <w:tabs>
          <w:tab w:val="left" w:pos="1139"/>
        </w:tabs>
        <w:autoSpaceDE w:val="0"/>
        <w:autoSpaceDN w:val="0"/>
        <w:spacing w:after="0" w:line="240" w:lineRule="auto"/>
        <w:ind w:left="0" w:right="105" w:firstLine="567"/>
        <w:contextualSpacing w:val="0"/>
        <w:jc w:val="both"/>
        <w:rPr>
          <w:rFonts w:ascii="Times New Roman" w:hAnsi="Times New Roman"/>
          <w:sz w:val="27"/>
          <w:szCs w:val="27"/>
        </w:rPr>
      </w:pPr>
      <w:r w:rsidRPr="00254F5E">
        <w:rPr>
          <w:rFonts w:ascii="Times New Roman" w:hAnsi="Times New Roman"/>
          <w:sz w:val="27"/>
          <w:szCs w:val="27"/>
        </w:rPr>
        <w:t>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w:t>
      </w:r>
      <w:r w:rsidRPr="00254F5E">
        <w:rPr>
          <w:rFonts w:ascii="Times New Roman" w:hAnsi="Times New Roman"/>
          <w:spacing w:val="-7"/>
          <w:sz w:val="27"/>
          <w:szCs w:val="27"/>
        </w:rPr>
        <w:t xml:space="preserve"> </w:t>
      </w:r>
      <w:r w:rsidRPr="00254F5E">
        <w:rPr>
          <w:rFonts w:ascii="Times New Roman" w:hAnsi="Times New Roman"/>
          <w:sz w:val="27"/>
          <w:szCs w:val="27"/>
        </w:rPr>
        <w:t>середовище.</w:t>
      </w:r>
    </w:p>
    <w:p w:rsidR="00BC1A09" w:rsidRPr="00254F5E" w:rsidRDefault="00BC1A09" w:rsidP="00BC1A09">
      <w:pPr>
        <w:pStyle w:val="a9"/>
        <w:widowControl w:val="0"/>
        <w:numPr>
          <w:ilvl w:val="0"/>
          <w:numId w:val="28"/>
        </w:numPr>
        <w:tabs>
          <w:tab w:val="left" w:pos="1110"/>
        </w:tabs>
        <w:autoSpaceDE w:val="0"/>
        <w:autoSpaceDN w:val="0"/>
        <w:spacing w:before="1" w:after="0" w:line="240" w:lineRule="auto"/>
        <w:ind w:left="0" w:right="121" w:firstLine="567"/>
        <w:contextualSpacing w:val="0"/>
        <w:jc w:val="both"/>
        <w:rPr>
          <w:rFonts w:ascii="Times New Roman" w:hAnsi="Times New Roman"/>
          <w:sz w:val="27"/>
          <w:szCs w:val="27"/>
        </w:rPr>
      </w:pPr>
      <w:r w:rsidRPr="00254F5E">
        <w:rPr>
          <w:rFonts w:ascii="Times New Roman" w:hAnsi="Times New Roman"/>
          <w:sz w:val="27"/>
          <w:szCs w:val="27"/>
        </w:rPr>
        <w:t>Регулярний перегляд (не менше одного разу на рік) програми моніторингу та її коригування в разі</w:t>
      </w:r>
      <w:r w:rsidRPr="00254F5E">
        <w:rPr>
          <w:rFonts w:ascii="Times New Roman" w:hAnsi="Times New Roman"/>
          <w:spacing w:val="-2"/>
          <w:sz w:val="27"/>
          <w:szCs w:val="27"/>
        </w:rPr>
        <w:t xml:space="preserve"> </w:t>
      </w:r>
      <w:r w:rsidRPr="00254F5E">
        <w:rPr>
          <w:rFonts w:ascii="Times New Roman" w:hAnsi="Times New Roman"/>
          <w:sz w:val="27"/>
          <w:szCs w:val="27"/>
        </w:rPr>
        <w:t>необхідності.</w:t>
      </w:r>
    </w:p>
    <w:p w:rsidR="000558B8" w:rsidRPr="00254F5E" w:rsidRDefault="000558B8" w:rsidP="000558B8">
      <w:pPr>
        <w:pStyle w:val="Default"/>
        <w:ind w:firstLine="567"/>
        <w:jc w:val="both"/>
        <w:rPr>
          <w:rFonts w:ascii="Times New Roman" w:hAnsi="Times New Roman" w:cs="Times New Roman"/>
          <w:sz w:val="27"/>
          <w:szCs w:val="27"/>
          <w:lang w:val="uk-UA"/>
        </w:rPr>
      </w:pPr>
      <w:r w:rsidRPr="00254F5E">
        <w:rPr>
          <w:rFonts w:ascii="Times New Roman" w:hAnsi="Times New Roman" w:cs="Times New Roman"/>
          <w:b/>
          <w:bCs/>
          <w:sz w:val="27"/>
          <w:szCs w:val="27"/>
          <w:lang w:val="uk-UA"/>
        </w:rPr>
        <w:t>8.2. Моніторинг на етапі будівництва</w:t>
      </w:r>
    </w:p>
    <w:p w:rsidR="000558B8" w:rsidRPr="00254F5E" w:rsidRDefault="000558B8" w:rsidP="000558B8">
      <w:pPr>
        <w:pStyle w:val="Default"/>
        <w:ind w:firstLine="567"/>
        <w:jc w:val="both"/>
        <w:rPr>
          <w:rFonts w:ascii="Times New Roman" w:hAnsi="Times New Roman" w:cs="Times New Roman"/>
          <w:sz w:val="27"/>
          <w:szCs w:val="27"/>
          <w:lang w:val="uk-UA"/>
        </w:rPr>
      </w:pPr>
      <w:r w:rsidRPr="00254F5E">
        <w:rPr>
          <w:rFonts w:ascii="Times New Roman" w:hAnsi="Times New Roman" w:cs="Times New Roman"/>
          <w:sz w:val="27"/>
          <w:szCs w:val="27"/>
          <w:lang w:val="uk-UA"/>
        </w:rPr>
        <w:t>Перед початком будівництва буде призначено фахівця, який буде відповідальним за дотримання екологічних та соціальних вимог під час будівельних робіт. Також ця людина буде підтримувати регулярний контакт не тільки із державними контролюючими органами, а й начальником відділу охорони навколишнього природного середовища, начальником відділу охорони праці та особою, відповідальною на підприємстві за зв'язок із громадськістю та корпоративну соціальну відповідальність.</w:t>
      </w:r>
    </w:p>
    <w:p w:rsidR="000558B8" w:rsidRPr="00254F5E" w:rsidRDefault="000558B8" w:rsidP="000558B8">
      <w:pPr>
        <w:pStyle w:val="Default"/>
        <w:ind w:firstLine="567"/>
        <w:jc w:val="both"/>
        <w:rPr>
          <w:rFonts w:ascii="Times New Roman" w:hAnsi="Times New Roman" w:cs="Times New Roman"/>
          <w:sz w:val="27"/>
          <w:szCs w:val="27"/>
          <w:lang w:val="uk-UA"/>
        </w:rPr>
      </w:pPr>
      <w:r w:rsidRPr="00254F5E">
        <w:rPr>
          <w:rFonts w:ascii="Times New Roman" w:hAnsi="Times New Roman" w:cs="Times New Roman"/>
          <w:b/>
          <w:bCs/>
          <w:sz w:val="27"/>
          <w:szCs w:val="27"/>
          <w:lang w:val="uk-UA"/>
        </w:rPr>
        <w:t>8.3. Моніторинг на етапі експлуатації</w:t>
      </w:r>
    </w:p>
    <w:p w:rsidR="000558B8" w:rsidRPr="00254F5E" w:rsidRDefault="000558B8" w:rsidP="000558B8">
      <w:pPr>
        <w:pStyle w:val="Default"/>
        <w:ind w:firstLine="567"/>
        <w:jc w:val="both"/>
        <w:rPr>
          <w:rFonts w:ascii="Times New Roman" w:hAnsi="Times New Roman" w:cs="Times New Roman"/>
          <w:sz w:val="27"/>
          <w:szCs w:val="27"/>
          <w:lang w:val="uk-UA"/>
        </w:rPr>
      </w:pPr>
      <w:r w:rsidRPr="00254F5E">
        <w:rPr>
          <w:rFonts w:ascii="Times New Roman" w:hAnsi="Times New Roman" w:cs="Times New Roman"/>
          <w:sz w:val="27"/>
          <w:szCs w:val="27"/>
          <w:lang w:val="uk-UA"/>
        </w:rPr>
        <w:t xml:space="preserve">Передбачається виконання зовнішнього моніторингу об'єкту силами органів державного нагляду (територіальні органи Державної екологічної інспекції України, </w:t>
      </w:r>
      <w:proofErr w:type="spellStart"/>
      <w:r w:rsidRPr="00254F5E">
        <w:rPr>
          <w:rFonts w:ascii="Times New Roman" w:hAnsi="Times New Roman" w:cs="Times New Roman"/>
          <w:sz w:val="27"/>
          <w:szCs w:val="27"/>
          <w:lang w:val="uk-UA"/>
        </w:rPr>
        <w:t>Держпродспоживслужби</w:t>
      </w:r>
      <w:proofErr w:type="spellEnd"/>
      <w:r w:rsidRPr="00254F5E">
        <w:rPr>
          <w:rFonts w:ascii="Times New Roman" w:hAnsi="Times New Roman" w:cs="Times New Roman"/>
          <w:sz w:val="27"/>
          <w:szCs w:val="27"/>
          <w:lang w:val="uk-UA"/>
        </w:rPr>
        <w:t xml:space="preserve"> України та </w:t>
      </w:r>
      <w:proofErr w:type="spellStart"/>
      <w:r w:rsidRPr="00254F5E">
        <w:rPr>
          <w:rFonts w:ascii="Times New Roman" w:hAnsi="Times New Roman" w:cs="Times New Roman"/>
          <w:sz w:val="27"/>
          <w:szCs w:val="27"/>
          <w:lang w:val="uk-UA"/>
        </w:rPr>
        <w:t>Держпраці</w:t>
      </w:r>
      <w:proofErr w:type="spellEnd"/>
      <w:r w:rsidRPr="00254F5E">
        <w:rPr>
          <w:rFonts w:ascii="Times New Roman" w:hAnsi="Times New Roman" w:cs="Times New Roman"/>
          <w:sz w:val="27"/>
          <w:szCs w:val="27"/>
          <w:lang w:val="uk-UA"/>
        </w:rPr>
        <w:t xml:space="preserve">), місцевого самоврядування та місцевих громадських об'єднань, представниками кредиторів та інвесторів, в </w:t>
      </w:r>
      <w:proofErr w:type="spellStart"/>
      <w:r w:rsidRPr="00254F5E">
        <w:rPr>
          <w:rFonts w:ascii="Times New Roman" w:hAnsi="Times New Roman" w:cs="Times New Roman"/>
          <w:sz w:val="27"/>
          <w:szCs w:val="27"/>
          <w:lang w:val="uk-UA"/>
        </w:rPr>
        <w:t>т.ч</w:t>
      </w:r>
      <w:proofErr w:type="spellEnd"/>
      <w:r w:rsidRPr="00254F5E">
        <w:rPr>
          <w:rFonts w:ascii="Times New Roman" w:hAnsi="Times New Roman" w:cs="Times New Roman"/>
          <w:sz w:val="27"/>
          <w:szCs w:val="27"/>
          <w:lang w:val="uk-UA"/>
        </w:rPr>
        <w:t>. залученими аудиторськими компаніями.</w:t>
      </w:r>
    </w:p>
    <w:p w:rsidR="000558B8" w:rsidRPr="00254F5E" w:rsidRDefault="000558B8" w:rsidP="000558B8">
      <w:pPr>
        <w:pStyle w:val="Default"/>
        <w:ind w:firstLine="567"/>
        <w:jc w:val="both"/>
        <w:rPr>
          <w:rFonts w:ascii="Times New Roman" w:hAnsi="Times New Roman" w:cs="Times New Roman"/>
          <w:sz w:val="27"/>
          <w:szCs w:val="27"/>
          <w:lang w:val="uk-UA"/>
        </w:rPr>
      </w:pPr>
      <w:r w:rsidRPr="00254F5E">
        <w:rPr>
          <w:rFonts w:ascii="Times New Roman" w:hAnsi="Times New Roman" w:cs="Times New Roman"/>
          <w:sz w:val="27"/>
          <w:szCs w:val="27"/>
          <w:lang w:val="uk-UA"/>
        </w:rPr>
        <w:t>Органи державного нагляду здійснюватимуть моніторинг та контроль підприємства шляхом проведення планових та позапланових перевірок із залученням інших зацікавлених сторін.</w:t>
      </w:r>
    </w:p>
    <w:p w:rsidR="00BC1A09" w:rsidRDefault="000558B8" w:rsidP="000558B8">
      <w:pPr>
        <w:ind w:firstLine="567"/>
        <w:jc w:val="both"/>
        <w:rPr>
          <w:rFonts w:ascii="Times New Roman" w:hAnsi="Times New Roman"/>
          <w:sz w:val="27"/>
          <w:szCs w:val="27"/>
        </w:rPr>
      </w:pPr>
      <w:r w:rsidRPr="00254F5E">
        <w:rPr>
          <w:rFonts w:ascii="Times New Roman" w:hAnsi="Times New Roman"/>
          <w:sz w:val="27"/>
          <w:szCs w:val="27"/>
        </w:rPr>
        <w:t xml:space="preserve">Органи місцевого самоврядування та місцеві громадські об'єднання мають право долучатись до контролюючих органів або відвідувати об'єкт самостійно відповідно до вимог </w:t>
      </w:r>
      <w:proofErr w:type="spellStart"/>
      <w:r w:rsidRPr="00254F5E">
        <w:rPr>
          <w:rFonts w:ascii="Times New Roman" w:hAnsi="Times New Roman"/>
          <w:sz w:val="27"/>
          <w:szCs w:val="27"/>
        </w:rPr>
        <w:t>біобезпеки</w:t>
      </w:r>
      <w:proofErr w:type="spellEnd"/>
      <w:r w:rsidRPr="00254F5E">
        <w:rPr>
          <w:rFonts w:ascii="Times New Roman" w:hAnsi="Times New Roman"/>
          <w:sz w:val="27"/>
          <w:szCs w:val="27"/>
        </w:rPr>
        <w:t xml:space="preserve">, що встановлені на підприємстві будуть публікувати па власному сайті </w:t>
      </w:r>
      <w:proofErr w:type="spellStart"/>
      <w:r w:rsidRPr="00254F5E">
        <w:rPr>
          <w:rFonts w:ascii="Times New Roman" w:hAnsi="Times New Roman"/>
          <w:sz w:val="27"/>
          <w:szCs w:val="27"/>
        </w:rPr>
        <w:t>сканкопії</w:t>
      </w:r>
      <w:proofErr w:type="spellEnd"/>
      <w:r w:rsidRPr="00254F5E">
        <w:rPr>
          <w:rFonts w:ascii="Times New Roman" w:hAnsi="Times New Roman"/>
          <w:sz w:val="27"/>
          <w:szCs w:val="27"/>
        </w:rPr>
        <w:t xml:space="preserve"> результатів лабораторних досліджень параметрів навколишнього </w:t>
      </w:r>
      <w:proofErr w:type="spellStart"/>
      <w:r w:rsidRPr="00254F5E">
        <w:rPr>
          <w:rFonts w:ascii="Times New Roman" w:hAnsi="Times New Roman"/>
          <w:sz w:val="27"/>
          <w:szCs w:val="27"/>
        </w:rPr>
        <w:t>середовиша</w:t>
      </w:r>
      <w:proofErr w:type="spellEnd"/>
      <w:r w:rsidRPr="00254F5E">
        <w:rPr>
          <w:rFonts w:ascii="Times New Roman" w:hAnsi="Times New Roman"/>
          <w:sz w:val="27"/>
          <w:szCs w:val="27"/>
        </w:rPr>
        <w:t>, що виконуються в рамках моніторингу, не пізніше ніж через 5 (п'ять) робочих днів після отримання їх оригіналів.</w:t>
      </w:r>
    </w:p>
    <w:p w:rsidR="00C10973" w:rsidRPr="00254F5E" w:rsidRDefault="00C10973" w:rsidP="000558B8">
      <w:pPr>
        <w:ind w:firstLine="567"/>
        <w:jc w:val="both"/>
        <w:rPr>
          <w:rFonts w:ascii="Times New Roman" w:hAnsi="Times New Roman"/>
          <w:sz w:val="27"/>
          <w:szCs w:val="27"/>
        </w:rPr>
      </w:pPr>
    </w:p>
    <w:p w:rsidR="000558B8" w:rsidRPr="00254F5E" w:rsidRDefault="000558B8" w:rsidP="00D438C7">
      <w:pPr>
        <w:pStyle w:val="Default"/>
        <w:spacing w:after="240"/>
        <w:ind w:firstLine="567"/>
        <w:jc w:val="both"/>
        <w:rPr>
          <w:rFonts w:ascii="Times New Roman" w:hAnsi="Times New Roman" w:cs="Times New Roman"/>
          <w:color w:val="auto"/>
          <w:sz w:val="27"/>
          <w:szCs w:val="27"/>
          <w:lang w:val="uk-UA"/>
        </w:rPr>
      </w:pPr>
      <w:r w:rsidRPr="00254F5E">
        <w:rPr>
          <w:rFonts w:ascii="Times New Roman" w:hAnsi="Times New Roman" w:cs="Times New Roman"/>
          <w:b/>
          <w:bCs/>
          <w:color w:val="auto"/>
          <w:sz w:val="27"/>
          <w:szCs w:val="27"/>
          <w:lang w:val="uk-UA"/>
        </w:rPr>
        <w:t>9.РЕЗЮМЕ НЕТЕХНІЧНОГО ХАРАКТЕРУ (РНХ), ІНФОРМАЦІЇ, ПЕРЕДБАЧЕНОЇ ПУНКТАМИ 1 - 9 ЦІЄЇ ЧАСТИНИ, РОЗРАХОВАНИХ НА ШИРОКУ АУДИТОРІЮ</w:t>
      </w:r>
    </w:p>
    <w:p w:rsidR="000558B8" w:rsidRPr="00254F5E" w:rsidRDefault="000558B8" w:rsidP="00332004">
      <w:pPr>
        <w:autoSpaceDE w:val="0"/>
        <w:autoSpaceDN w:val="0"/>
        <w:adjustRightInd w:val="0"/>
        <w:spacing w:after="0" w:line="240" w:lineRule="auto"/>
        <w:jc w:val="both"/>
        <w:rPr>
          <w:rFonts w:ascii="Times New Roman" w:hAnsi="Times New Roman"/>
          <w:sz w:val="27"/>
          <w:szCs w:val="27"/>
        </w:rPr>
      </w:pPr>
      <w:r w:rsidRPr="00254F5E">
        <w:rPr>
          <w:rFonts w:ascii="Times New Roman" w:hAnsi="Times New Roman"/>
          <w:sz w:val="27"/>
          <w:szCs w:val="27"/>
        </w:rPr>
        <w:t>У Звіті з стратегічної екологічної оцінки «</w:t>
      </w:r>
      <w:r w:rsidR="00B26F25" w:rsidRPr="00842731">
        <w:rPr>
          <w:rFonts w:ascii="Times New Roman" w:hAnsi="Times New Roman"/>
          <w:color w:val="000000"/>
          <w:sz w:val="27"/>
          <w:szCs w:val="27"/>
          <w:lang w:eastAsia="ru-RU"/>
        </w:rPr>
        <w:t xml:space="preserve">Проект внесення змін до генерального плану с. </w:t>
      </w:r>
      <w:proofErr w:type="spellStart"/>
      <w:r w:rsidR="00B26F25" w:rsidRPr="00842731">
        <w:rPr>
          <w:rFonts w:ascii="Times New Roman" w:hAnsi="Times New Roman"/>
          <w:color w:val="000000"/>
          <w:sz w:val="27"/>
          <w:szCs w:val="27"/>
          <w:lang w:eastAsia="ru-RU"/>
        </w:rPr>
        <w:t>Коритняни</w:t>
      </w:r>
      <w:proofErr w:type="spellEnd"/>
      <w:r w:rsidR="00B26F25" w:rsidRPr="00842731">
        <w:rPr>
          <w:rFonts w:ascii="Times New Roman" w:hAnsi="Times New Roman"/>
          <w:color w:val="000000"/>
          <w:sz w:val="27"/>
          <w:szCs w:val="27"/>
          <w:lang w:eastAsia="ru-RU"/>
        </w:rPr>
        <w:t xml:space="preserve"> (1975 року), поєднаний з детальним планом території щодо зміни </w:t>
      </w:r>
      <w:r w:rsidR="00B26F25" w:rsidRPr="00842731">
        <w:rPr>
          <w:rFonts w:ascii="Times New Roman" w:hAnsi="Times New Roman"/>
          <w:color w:val="000000"/>
          <w:sz w:val="27"/>
          <w:szCs w:val="27"/>
          <w:lang w:eastAsia="ru-RU"/>
        </w:rPr>
        <w:lastRenderedPageBreak/>
        <w:t xml:space="preserve">цільового призначення земельних ділянок з земель для будівництва та обслуговування житлових будинків, господарський будівель та споруд  в землі для будівництва та обслуговування житлових будинків, господарський будівель та споруд в с. </w:t>
      </w:r>
      <w:proofErr w:type="spellStart"/>
      <w:r w:rsidR="00B26F25" w:rsidRPr="00842731">
        <w:rPr>
          <w:rFonts w:ascii="Times New Roman" w:hAnsi="Times New Roman"/>
          <w:color w:val="000000"/>
          <w:sz w:val="27"/>
          <w:szCs w:val="27"/>
          <w:lang w:eastAsia="ru-RU"/>
        </w:rPr>
        <w:t>Коритняни</w:t>
      </w:r>
      <w:proofErr w:type="spellEnd"/>
      <w:r w:rsidR="00B26F25" w:rsidRPr="00842731">
        <w:rPr>
          <w:rFonts w:ascii="Times New Roman" w:hAnsi="Times New Roman"/>
          <w:color w:val="000000"/>
          <w:sz w:val="27"/>
          <w:szCs w:val="27"/>
          <w:lang w:eastAsia="ru-RU"/>
        </w:rPr>
        <w:t>, урочище "За школою", Ужгородського району, Закарпатської області</w:t>
      </w:r>
      <w:r w:rsidRPr="00254F5E">
        <w:rPr>
          <w:rFonts w:ascii="Times New Roman" w:hAnsi="Times New Roman"/>
          <w:sz w:val="27"/>
          <w:szCs w:val="27"/>
        </w:rPr>
        <w:t>», проведено оцінку впливів па довкілля об'єкту планованої діяльності в регіоні його розміщення.</w:t>
      </w:r>
    </w:p>
    <w:p w:rsidR="000558B8" w:rsidRPr="00254F5E" w:rsidRDefault="000558B8" w:rsidP="000558B8">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Даний документ • Резюме </w:t>
      </w:r>
      <w:proofErr w:type="spellStart"/>
      <w:r w:rsidRPr="00254F5E">
        <w:rPr>
          <w:rFonts w:ascii="Times New Roman" w:hAnsi="Times New Roman" w:cs="Times New Roman"/>
          <w:color w:val="auto"/>
          <w:sz w:val="27"/>
          <w:szCs w:val="27"/>
          <w:lang w:val="uk-UA"/>
        </w:rPr>
        <w:t>нетехиічного</w:t>
      </w:r>
      <w:proofErr w:type="spellEnd"/>
      <w:r w:rsidRPr="00254F5E">
        <w:rPr>
          <w:rFonts w:ascii="Times New Roman" w:hAnsi="Times New Roman" w:cs="Times New Roman"/>
          <w:color w:val="auto"/>
          <w:sz w:val="27"/>
          <w:szCs w:val="27"/>
          <w:lang w:val="uk-UA"/>
        </w:rPr>
        <w:t xml:space="preserve"> характеру (РНХ) • містить коротку інформацію про потенційні екологічні та соціальні наслідки, які мають</w:t>
      </w:r>
      <w:r w:rsidR="0055291A" w:rsidRPr="00254F5E">
        <w:rPr>
          <w:rFonts w:ascii="Times New Roman" w:hAnsi="Times New Roman" w:cs="Times New Roman"/>
          <w:color w:val="auto"/>
          <w:sz w:val="27"/>
          <w:szCs w:val="27"/>
          <w:lang w:val="uk-UA"/>
        </w:rPr>
        <w:t xml:space="preserve"> </w:t>
      </w:r>
      <w:r w:rsidRPr="00254F5E">
        <w:rPr>
          <w:rFonts w:ascii="Times New Roman" w:hAnsi="Times New Roman" w:cs="Times New Roman"/>
          <w:color w:val="auto"/>
          <w:sz w:val="27"/>
          <w:szCs w:val="27"/>
          <w:lang w:val="uk-UA"/>
        </w:rPr>
        <w:t>відношення до запропонованої діяльності.</w:t>
      </w:r>
    </w:p>
    <w:p w:rsidR="000558B8" w:rsidRPr="00254F5E" w:rsidRDefault="000558B8" w:rsidP="000558B8">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Також пропонуються відповідні заходи по зниженню негативних</w:t>
      </w:r>
      <w:r w:rsidR="0055291A" w:rsidRPr="00254F5E">
        <w:rPr>
          <w:rFonts w:ascii="Times New Roman" w:hAnsi="Times New Roman" w:cs="Times New Roman"/>
          <w:color w:val="auto"/>
          <w:sz w:val="27"/>
          <w:szCs w:val="27"/>
          <w:lang w:val="uk-UA"/>
        </w:rPr>
        <w:t xml:space="preserve"> </w:t>
      </w:r>
      <w:r w:rsidRPr="00254F5E">
        <w:rPr>
          <w:rFonts w:ascii="Times New Roman" w:hAnsi="Times New Roman" w:cs="Times New Roman"/>
          <w:color w:val="auto"/>
          <w:sz w:val="27"/>
          <w:szCs w:val="27"/>
          <w:lang w:val="uk-UA"/>
        </w:rPr>
        <w:t>екологічних та соціальних наслідків, що можуть виникнути в процесі</w:t>
      </w:r>
      <w:r w:rsidR="0055291A" w:rsidRPr="00254F5E">
        <w:rPr>
          <w:rFonts w:ascii="Times New Roman" w:hAnsi="Times New Roman" w:cs="Times New Roman"/>
          <w:color w:val="auto"/>
          <w:sz w:val="27"/>
          <w:szCs w:val="27"/>
          <w:lang w:val="uk-UA"/>
        </w:rPr>
        <w:t xml:space="preserve"> </w:t>
      </w:r>
      <w:r w:rsidRPr="00254F5E">
        <w:rPr>
          <w:rFonts w:ascii="Times New Roman" w:hAnsi="Times New Roman" w:cs="Times New Roman"/>
          <w:color w:val="auto"/>
          <w:sz w:val="27"/>
          <w:szCs w:val="27"/>
          <w:lang w:val="uk-UA"/>
        </w:rPr>
        <w:t>будівництва та експлуатації об'єкту планованої діяльності.</w:t>
      </w:r>
    </w:p>
    <w:p w:rsidR="000558B8" w:rsidRPr="00254F5E" w:rsidRDefault="000558B8" w:rsidP="000558B8">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Найбільш вразливою складовою планової діяльності, що зазнає негативного впливу - це викиди в атмосферне повітря від роботи автотранспорту та будівельної техніки, та подальших викидів від топкової системи опалення будівлі.</w:t>
      </w:r>
    </w:p>
    <w:p w:rsidR="000558B8" w:rsidRPr="00254F5E" w:rsidRDefault="0055291A" w:rsidP="000558B8">
      <w:pPr>
        <w:pStyle w:val="Default"/>
        <w:ind w:firstLine="567"/>
        <w:jc w:val="both"/>
        <w:rPr>
          <w:rFonts w:ascii="Times New Roman" w:hAnsi="Times New Roman" w:cs="Times New Roman"/>
          <w:color w:val="auto"/>
          <w:sz w:val="27"/>
          <w:szCs w:val="27"/>
          <w:lang w:val="uk-UA"/>
        </w:rPr>
      </w:pPr>
      <w:r w:rsidRPr="00254F5E">
        <w:rPr>
          <w:rFonts w:ascii="Times New Roman" w:hAnsi="Times New Roman" w:cs="Times New Roman"/>
          <w:color w:val="auto"/>
          <w:sz w:val="27"/>
          <w:szCs w:val="27"/>
          <w:lang w:val="uk-UA"/>
        </w:rPr>
        <w:t xml:space="preserve">Все </w:t>
      </w:r>
      <w:proofErr w:type="spellStart"/>
      <w:r w:rsidRPr="00254F5E">
        <w:rPr>
          <w:rFonts w:ascii="Times New Roman" w:hAnsi="Times New Roman" w:cs="Times New Roman"/>
          <w:color w:val="auto"/>
          <w:sz w:val="27"/>
          <w:szCs w:val="27"/>
          <w:lang w:val="uk-UA"/>
        </w:rPr>
        <w:t>ви</w:t>
      </w:r>
      <w:r w:rsidR="000558B8" w:rsidRPr="00254F5E">
        <w:rPr>
          <w:rFonts w:ascii="Times New Roman" w:hAnsi="Times New Roman" w:cs="Times New Roman"/>
          <w:color w:val="auto"/>
          <w:sz w:val="27"/>
          <w:szCs w:val="27"/>
          <w:lang w:val="uk-UA"/>
        </w:rPr>
        <w:t>шенаведене</w:t>
      </w:r>
      <w:proofErr w:type="spellEnd"/>
      <w:r w:rsidR="000558B8" w:rsidRPr="00254F5E">
        <w:rPr>
          <w:rFonts w:ascii="Times New Roman" w:hAnsi="Times New Roman" w:cs="Times New Roman"/>
          <w:color w:val="auto"/>
          <w:sz w:val="27"/>
          <w:szCs w:val="27"/>
          <w:lang w:val="uk-UA"/>
        </w:rPr>
        <w:t xml:space="preserve"> свідчить про зовсім незначний вплив планового об'єкта на стан атмосферного повітря.</w:t>
      </w:r>
    </w:p>
    <w:p w:rsidR="000558B8" w:rsidRPr="00254F5E" w:rsidRDefault="000558B8" w:rsidP="000558B8">
      <w:pPr>
        <w:ind w:firstLine="567"/>
        <w:jc w:val="both"/>
        <w:rPr>
          <w:rFonts w:ascii="Times New Roman" w:hAnsi="Times New Roman"/>
          <w:sz w:val="27"/>
          <w:szCs w:val="27"/>
        </w:rPr>
        <w:sectPr w:rsidR="000558B8" w:rsidRPr="00254F5E" w:rsidSect="00A07B37">
          <w:footerReference w:type="default" r:id="rId8"/>
          <w:pgSz w:w="11910" w:h="16840"/>
          <w:pgMar w:top="760" w:right="740" w:bottom="851" w:left="1300" w:header="720" w:footer="720" w:gutter="0"/>
          <w:cols w:space="720"/>
        </w:sectPr>
      </w:pPr>
      <w:r w:rsidRPr="00254F5E">
        <w:rPr>
          <w:rFonts w:ascii="Times New Roman" w:hAnsi="Times New Roman"/>
          <w:sz w:val="27"/>
          <w:szCs w:val="27"/>
        </w:rPr>
        <w:t xml:space="preserve">Цей документ (РНХ) буде розмішений для ознайомлення і для надання коментарів. Будь-яка особа може надати свої зауваження та рекомендації </w:t>
      </w:r>
      <w:proofErr w:type="spellStart"/>
      <w:r w:rsidRPr="00254F5E">
        <w:rPr>
          <w:rFonts w:ascii="Times New Roman" w:hAnsi="Times New Roman"/>
          <w:sz w:val="27"/>
          <w:szCs w:val="27"/>
        </w:rPr>
        <w:t>шодо</w:t>
      </w:r>
      <w:proofErr w:type="spellEnd"/>
      <w:r w:rsidRPr="00254F5E">
        <w:rPr>
          <w:rFonts w:ascii="Times New Roman" w:hAnsi="Times New Roman"/>
          <w:sz w:val="27"/>
          <w:szCs w:val="27"/>
        </w:rPr>
        <w:t xml:space="preserve"> екологічних, соціальних та інших аспектів цього проекту до органу місцевого самоврядування або до власника </w:t>
      </w:r>
      <w:proofErr w:type="spellStart"/>
      <w:r w:rsidRPr="00254F5E">
        <w:rPr>
          <w:rFonts w:ascii="Times New Roman" w:hAnsi="Times New Roman"/>
          <w:sz w:val="27"/>
          <w:szCs w:val="27"/>
        </w:rPr>
        <w:t>обєкта</w:t>
      </w:r>
      <w:proofErr w:type="spellEnd"/>
      <w:r w:rsidRPr="00254F5E">
        <w:rPr>
          <w:rFonts w:ascii="Times New Roman" w:hAnsi="Times New Roman"/>
          <w:sz w:val="27"/>
          <w:szCs w:val="27"/>
        </w:rPr>
        <w:t xml:space="preserve"> планової діяльності.</w:t>
      </w:r>
    </w:p>
    <w:p w:rsidR="00A07B37" w:rsidRPr="00254F5E" w:rsidRDefault="00A07B37" w:rsidP="00BC1A09">
      <w:pPr>
        <w:pStyle w:val="ac"/>
        <w:ind w:right="226" w:firstLine="567"/>
        <w:rPr>
          <w:b/>
          <w:sz w:val="27"/>
          <w:szCs w:val="27"/>
        </w:rPr>
      </w:pPr>
    </w:p>
    <w:p w:rsidR="003B7861" w:rsidRPr="00254F5E" w:rsidRDefault="003B7861" w:rsidP="00BC1A09">
      <w:pPr>
        <w:pStyle w:val="ac"/>
        <w:ind w:right="226" w:firstLine="567"/>
        <w:rPr>
          <w:b/>
          <w:sz w:val="27"/>
          <w:szCs w:val="27"/>
        </w:rPr>
      </w:pPr>
      <w:r w:rsidRPr="00254F5E">
        <w:rPr>
          <w:b/>
          <w:sz w:val="27"/>
          <w:szCs w:val="27"/>
        </w:rPr>
        <w:t>ВИСНОВОК</w:t>
      </w:r>
    </w:p>
    <w:p w:rsidR="003B7861" w:rsidRPr="00254F5E" w:rsidRDefault="003B7861" w:rsidP="00FE100C">
      <w:pPr>
        <w:pStyle w:val="ac"/>
        <w:spacing w:before="9"/>
        <w:ind w:firstLine="567"/>
        <w:jc w:val="left"/>
        <w:rPr>
          <w:b/>
          <w:sz w:val="27"/>
          <w:szCs w:val="27"/>
        </w:rPr>
      </w:pPr>
    </w:p>
    <w:p w:rsidR="00BC1A09" w:rsidRPr="00332004" w:rsidRDefault="00BC1A09" w:rsidP="00332004">
      <w:pPr>
        <w:autoSpaceDE w:val="0"/>
        <w:autoSpaceDN w:val="0"/>
        <w:adjustRightInd w:val="0"/>
        <w:spacing w:after="0" w:line="240" w:lineRule="auto"/>
        <w:ind w:firstLine="567"/>
        <w:jc w:val="both"/>
        <w:rPr>
          <w:rFonts w:ascii="Times New Roman" w:hAnsi="Times New Roman"/>
          <w:color w:val="000000"/>
          <w:sz w:val="26"/>
          <w:szCs w:val="26"/>
          <w:lang w:eastAsia="ru-RU"/>
        </w:rPr>
      </w:pPr>
      <w:r w:rsidRPr="00254F5E">
        <w:rPr>
          <w:rFonts w:ascii="Times New Roman" w:hAnsi="Times New Roman"/>
          <w:sz w:val="27"/>
          <w:szCs w:val="27"/>
        </w:rPr>
        <w:t xml:space="preserve">На підставі проведеного аналізу зроблено висновок що розроблений </w:t>
      </w:r>
      <w:r w:rsidR="007C2179" w:rsidRPr="00254F5E">
        <w:rPr>
          <w:rFonts w:ascii="Times New Roman" w:hAnsi="Times New Roman"/>
          <w:sz w:val="27"/>
          <w:szCs w:val="27"/>
        </w:rPr>
        <w:t>«</w:t>
      </w:r>
      <w:r w:rsidR="00B26F25" w:rsidRPr="00842731">
        <w:rPr>
          <w:rFonts w:ascii="Times New Roman" w:hAnsi="Times New Roman"/>
          <w:color w:val="000000"/>
          <w:sz w:val="27"/>
          <w:szCs w:val="27"/>
          <w:lang w:eastAsia="ru-RU"/>
        </w:rPr>
        <w:t xml:space="preserve">Проект внесення змін до генерального плану с. </w:t>
      </w:r>
      <w:proofErr w:type="spellStart"/>
      <w:r w:rsidR="00B26F25" w:rsidRPr="00842731">
        <w:rPr>
          <w:rFonts w:ascii="Times New Roman" w:hAnsi="Times New Roman"/>
          <w:color w:val="000000"/>
          <w:sz w:val="27"/>
          <w:szCs w:val="27"/>
          <w:lang w:eastAsia="ru-RU"/>
        </w:rPr>
        <w:t>Коритняни</w:t>
      </w:r>
      <w:proofErr w:type="spellEnd"/>
      <w:r w:rsidR="00B26F25" w:rsidRPr="00842731">
        <w:rPr>
          <w:rFonts w:ascii="Times New Roman" w:hAnsi="Times New Roman"/>
          <w:color w:val="000000"/>
          <w:sz w:val="27"/>
          <w:szCs w:val="27"/>
          <w:lang w:eastAsia="ru-RU"/>
        </w:rPr>
        <w:t xml:space="preserve"> (1975 року), поєднаний з детальним планом території щодо зміни цільового призначення земельних ділянок з земель для будівництва та обслуговування житлових будинків, господарський будівель та споруд  в землі для будівництва та обслуговування житлових будинків, господарський будівель та споруд в с. </w:t>
      </w:r>
      <w:proofErr w:type="spellStart"/>
      <w:r w:rsidR="00B26F25" w:rsidRPr="00842731">
        <w:rPr>
          <w:rFonts w:ascii="Times New Roman" w:hAnsi="Times New Roman"/>
          <w:color w:val="000000"/>
          <w:sz w:val="27"/>
          <w:szCs w:val="27"/>
          <w:lang w:eastAsia="ru-RU"/>
        </w:rPr>
        <w:t>Коритняни</w:t>
      </w:r>
      <w:proofErr w:type="spellEnd"/>
      <w:r w:rsidR="00B26F25" w:rsidRPr="00842731">
        <w:rPr>
          <w:rFonts w:ascii="Times New Roman" w:hAnsi="Times New Roman"/>
          <w:color w:val="000000"/>
          <w:sz w:val="27"/>
          <w:szCs w:val="27"/>
          <w:lang w:eastAsia="ru-RU"/>
        </w:rPr>
        <w:t>, урочище "За школою", Ужгородського району, Закарпатської області</w:t>
      </w:r>
      <w:r w:rsidR="007C2179" w:rsidRPr="00254F5E">
        <w:rPr>
          <w:rFonts w:ascii="Times New Roman" w:hAnsi="Times New Roman"/>
          <w:color w:val="000000"/>
          <w:sz w:val="27"/>
          <w:szCs w:val="27"/>
          <w:lang w:eastAsia="ru-RU"/>
        </w:rPr>
        <w:t xml:space="preserve">» </w:t>
      </w:r>
      <w:r w:rsidRPr="00254F5E">
        <w:rPr>
          <w:rFonts w:ascii="Times New Roman" w:hAnsi="Times New Roman"/>
          <w:sz w:val="27"/>
          <w:szCs w:val="27"/>
        </w:rPr>
        <w:t>відповідає державним та регіональним стратегічним документам, реалізація заходів планової діяльності не справляє значного негативного впливу на стан довкілля та здоров’я</w:t>
      </w:r>
      <w:r w:rsidRPr="00254F5E">
        <w:rPr>
          <w:rFonts w:ascii="Times New Roman" w:hAnsi="Times New Roman"/>
          <w:spacing w:val="57"/>
          <w:sz w:val="27"/>
          <w:szCs w:val="27"/>
        </w:rPr>
        <w:t xml:space="preserve"> </w:t>
      </w:r>
      <w:r w:rsidRPr="00254F5E">
        <w:rPr>
          <w:rFonts w:ascii="Times New Roman" w:hAnsi="Times New Roman"/>
          <w:sz w:val="27"/>
          <w:szCs w:val="27"/>
        </w:rPr>
        <w:t>населення.</w:t>
      </w:r>
    </w:p>
    <w:p w:rsidR="00BC1A09" w:rsidRPr="00254F5E" w:rsidRDefault="00BC1A09" w:rsidP="007C2179">
      <w:pPr>
        <w:pStyle w:val="ac"/>
        <w:spacing w:line="276" w:lineRule="auto"/>
        <w:ind w:right="113" w:firstLine="567"/>
        <w:rPr>
          <w:sz w:val="27"/>
          <w:szCs w:val="27"/>
        </w:rPr>
      </w:pPr>
      <w:r w:rsidRPr="00254F5E">
        <w:rPr>
          <w:sz w:val="27"/>
          <w:szCs w:val="27"/>
        </w:rPr>
        <w:t>За результатами СЕО надано рекомендації до змісту заходів планової діяльності та заходи з моніторингу впливу реалізації планової діяльності на довкілля, що відповідно до ст.9 Закону України «Про стратегічну екологічну оцінку» повинно бути враховане в документі детального</w:t>
      </w:r>
      <w:r w:rsidRPr="00254F5E">
        <w:rPr>
          <w:spacing w:val="-1"/>
          <w:sz w:val="27"/>
          <w:szCs w:val="27"/>
        </w:rPr>
        <w:t xml:space="preserve"> </w:t>
      </w:r>
      <w:r w:rsidRPr="00254F5E">
        <w:rPr>
          <w:sz w:val="27"/>
          <w:szCs w:val="27"/>
        </w:rPr>
        <w:t>планування.</w:t>
      </w:r>
    </w:p>
    <w:p w:rsidR="003B7861" w:rsidRPr="00254F5E" w:rsidRDefault="003B7861" w:rsidP="007C2179">
      <w:pPr>
        <w:pStyle w:val="ac"/>
        <w:ind w:firstLine="567"/>
        <w:jc w:val="left"/>
        <w:rPr>
          <w:sz w:val="27"/>
          <w:szCs w:val="27"/>
        </w:rPr>
      </w:pPr>
    </w:p>
    <w:p w:rsidR="003B7861" w:rsidRPr="00254F5E" w:rsidRDefault="003B7861" w:rsidP="007C2179">
      <w:pPr>
        <w:pStyle w:val="ac"/>
        <w:ind w:firstLine="567"/>
        <w:jc w:val="left"/>
        <w:rPr>
          <w:sz w:val="27"/>
          <w:szCs w:val="27"/>
        </w:rPr>
      </w:pPr>
    </w:p>
    <w:p w:rsidR="00F6021C" w:rsidRPr="00254F5E" w:rsidRDefault="00F6021C" w:rsidP="00F6021C">
      <w:pPr>
        <w:pStyle w:val="ac"/>
        <w:ind w:firstLine="567"/>
        <w:jc w:val="left"/>
        <w:rPr>
          <w:sz w:val="27"/>
          <w:szCs w:val="27"/>
        </w:rPr>
      </w:pPr>
    </w:p>
    <w:p w:rsidR="00F6021C" w:rsidRPr="00254F5E" w:rsidRDefault="00F6021C" w:rsidP="00F6021C">
      <w:pPr>
        <w:spacing w:after="0" w:line="240" w:lineRule="auto"/>
        <w:ind w:firstLine="567"/>
        <w:jc w:val="both"/>
        <w:rPr>
          <w:rFonts w:ascii="Times New Roman" w:hAnsi="Times New Roman"/>
          <w:sz w:val="27"/>
          <w:szCs w:val="27"/>
        </w:rPr>
      </w:pPr>
      <w:r w:rsidRPr="00254F5E">
        <w:rPr>
          <w:rFonts w:ascii="Times New Roman" w:hAnsi="Times New Roman"/>
          <w:b/>
          <w:sz w:val="27"/>
          <w:szCs w:val="27"/>
        </w:rPr>
        <w:t>Замовник ЗВІТУ:</w:t>
      </w:r>
      <w:r w:rsidRPr="00254F5E">
        <w:rPr>
          <w:rFonts w:ascii="Times New Roman" w:hAnsi="Times New Roman"/>
          <w:sz w:val="27"/>
          <w:szCs w:val="27"/>
        </w:rPr>
        <w:t xml:space="preserve"> Виконавчий комітет </w:t>
      </w:r>
      <w:proofErr w:type="spellStart"/>
      <w:r w:rsidRPr="00254F5E">
        <w:rPr>
          <w:rFonts w:ascii="Times New Roman" w:hAnsi="Times New Roman"/>
          <w:sz w:val="27"/>
          <w:szCs w:val="27"/>
        </w:rPr>
        <w:t>Коритнянської</w:t>
      </w:r>
      <w:proofErr w:type="spellEnd"/>
      <w:r w:rsidRPr="00254F5E">
        <w:rPr>
          <w:rFonts w:ascii="Times New Roman" w:hAnsi="Times New Roman"/>
          <w:sz w:val="27"/>
          <w:szCs w:val="27"/>
        </w:rPr>
        <w:t xml:space="preserve"> сільської ради в особі сільського голови </w:t>
      </w:r>
      <w:proofErr w:type="spellStart"/>
      <w:r w:rsidRPr="00254F5E">
        <w:rPr>
          <w:rFonts w:ascii="Times New Roman" w:hAnsi="Times New Roman"/>
          <w:sz w:val="27"/>
          <w:szCs w:val="27"/>
        </w:rPr>
        <w:t>І.В.Бадида</w:t>
      </w:r>
      <w:proofErr w:type="spellEnd"/>
    </w:p>
    <w:p w:rsidR="00F6021C" w:rsidRPr="00254F5E" w:rsidRDefault="00F6021C" w:rsidP="00F6021C">
      <w:pPr>
        <w:spacing w:after="0" w:line="240" w:lineRule="auto"/>
        <w:ind w:firstLine="567"/>
        <w:jc w:val="both"/>
        <w:rPr>
          <w:rFonts w:ascii="Times New Roman" w:hAnsi="Times New Roman"/>
          <w:sz w:val="27"/>
          <w:szCs w:val="27"/>
        </w:rPr>
      </w:pPr>
      <w:r w:rsidRPr="00254F5E">
        <w:rPr>
          <w:rFonts w:ascii="Times New Roman" w:hAnsi="Times New Roman"/>
          <w:sz w:val="27"/>
          <w:szCs w:val="27"/>
        </w:rPr>
        <w:t xml:space="preserve">Юридична адреса: </w:t>
      </w:r>
      <w:r w:rsidRPr="00254F5E">
        <w:rPr>
          <w:rFonts w:ascii="Times New Roman" w:hAnsi="Times New Roman"/>
          <w:color w:val="000000" w:themeColor="text1"/>
          <w:sz w:val="27"/>
          <w:szCs w:val="27"/>
        </w:rPr>
        <w:t xml:space="preserve">89435, с. </w:t>
      </w:r>
      <w:proofErr w:type="spellStart"/>
      <w:r w:rsidRPr="00254F5E">
        <w:rPr>
          <w:rFonts w:ascii="Times New Roman" w:hAnsi="Times New Roman"/>
          <w:color w:val="000000" w:themeColor="text1"/>
          <w:sz w:val="27"/>
          <w:szCs w:val="27"/>
        </w:rPr>
        <w:t>Коритняни</w:t>
      </w:r>
      <w:proofErr w:type="spellEnd"/>
      <w:r w:rsidRPr="00254F5E">
        <w:rPr>
          <w:rFonts w:ascii="Times New Roman" w:hAnsi="Times New Roman"/>
          <w:color w:val="000000" w:themeColor="text1"/>
          <w:sz w:val="27"/>
          <w:szCs w:val="27"/>
        </w:rPr>
        <w:t>, вул. Духновича №66 «В»</w:t>
      </w:r>
      <w:r w:rsidRPr="00254F5E">
        <w:rPr>
          <w:rFonts w:ascii="Times New Roman" w:hAnsi="Times New Roman"/>
          <w:sz w:val="27"/>
          <w:szCs w:val="27"/>
        </w:rPr>
        <w:t>,</w:t>
      </w:r>
    </w:p>
    <w:p w:rsidR="00F6021C" w:rsidRPr="00254F5E" w:rsidRDefault="00F6021C" w:rsidP="00F6021C">
      <w:pPr>
        <w:spacing w:after="0" w:line="240" w:lineRule="auto"/>
        <w:ind w:firstLine="567"/>
        <w:jc w:val="both"/>
        <w:rPr>
          <w:rFonts w:ascii="Times New Roman" w:hAnsi="Times New Roman"/>
          <w:sz w:val="27"/>
          <w:szCs w:val="27"/>
        </w:rPr>
      </w:pPr>
      <w:r w:rsidRPr="00254F5E">
        <w:rPr>
          <w:rFonts w:ascii="Times New Roman" w:hAnsi="Times New Roman"/>
          <w:sz w:val="27"/>
          <w:szCs w:val="27"/>
        </w:rPr>
        <w:t>Тел.</w:t>
      </w:r>
      <w:r w:rsidRPr="00254F5E">
        <w:rPr>
          <w:rFonts w:ascii="Times New Roman" w:hAnsi="Times New Roman"/>
          <w:sz w:val="27"/>
          <w:szCs w:val="27"/>
          <w:shd w:val="clear" w:color="auto" w:fill="FFFFFF"/>
        </w:rPr>
        <w:t>03127-30644</w:t>
      </w:r>
      <w:r w:rsidRPr="00254F5E">
        <w:rPr>
          <w:rFonts w:ascii="Times New Roman" w:hAnsi="Times New Roman"/>
          <w:sz w:val="27"/>
          <w:szCs w:val="27"/>
        </w:rPr>
        <w:t>, 0312-730644</w:t>
      </w:r>
    </w:p>
    <w:p w:rsidR="0055291A" w:rsidRPr="00254F5E" w:rsidRDefault="0055291A" w:rsidP="0055291A">
      <w:pPr>
        <w:shd w:val="clear" w:color="auto" w:fill="FFFFFF"/>
        <w:ind w:firstLine="567"/>
        <w:jc w:val="both"/>
        <w:rPr>
          <w:rFonts w:ascii="Times New Roman" w:hAnsi="Times New Roman"/>
          <w:sz w:val="27"/>
          <w:szCs w:val="27"/>
          <w:lang w:eastAsia="uk-UA"/>
        </w:rPr>
      </w:pPr>
      <w:r w:rsidRPr="00254F5E">
        <w:rPr>
          <w:rFonts w:ascii="Times New Roman" w:hAnsi="Times New Roman"/>
          <w:sz w:val="27"/>
          <w:szCs w:val="27"/>
          <w:bdr w:val="none" w:sz="0" w:space="0" w:color="auto" w:frame="1"/>
          <w:lang w:eastAsia="uk-UA"/>
        </w:rPr>
        <w:t>Контактний </w:t>
      </w:r>
      <w:proofErr w:type="spellStart"/>
      <w:r w:rsidRPr="00254F5E">
        <w:rPr>
          <w:rFonts w:ascii="Times New Roman" w:hAnsi="Times New Roman"/>
          <w:sz w:val="27"/>
          <w:szCs w:val="27"/>
          <w:bdr w:val="none" w:sz="0" w:space="0" w:color="auto" w:frame="1"/>
          <w:lang w:eastAsia="uk-UA"/>
        </w:rPr>
        <w:t>email</w:t>
      </w:r>
      <w:proofErr w:type="spellEnd"/>
      <w:r w:rsidRPr="00254F5E">
        <w:rPr>
          <w:rFonts w:ascii="Times New Roman" w:hAnsi="Times New Roman"/>
          <w:sz w:val="27"/>
          <w:szCs w:val="27"/>
          <w:bdr w:val="none" w:sz="0" w:space="0" w:color="auto" w:frame="1"/>
          <w:lang w:eastAsia="uk-UA"/>
        </w:rPr>
        <w:t>:</w:t>
      </w:r>
      <w:r w:rsidRPr="00254F5E">
        <w:rPr>
          <w:rFonts w:ascii="Times New Roman" w:hAnsi="Times New Roman"/>
          <w:sz w:val="27"/>
          <w:szCs w:val="27"/>
        </w:rPr>
        <w:t xml:space="preserve"> </w:t>
      </w:r>
      <w:r w:rsidR="00F6021C" w:rsidRPr="00254F5E">
        <w:rPr>
          <w:rFonts w:ascii="Times New Roman" w:hAnsi="Times New Roman"/>
          <w:sz w:val="28"/>
          <w:szCs w:val="28"/>
          <w:shd w:val="clear" w:color="auto" w:fill="FFFFFF"/>
        </w:rPr>
        <w:t>zemla-@ukr.net</w:t>
      </w:r>
    </w:p>
    <w:p w:rsidR="003B7861" w:rsidRPr="00254F5E" w:rsidRDefault="003B7861" w:rsidP="0055291A">
      <w:pPr>
        <w:shd w:val="clear" w:color="auto" w:fill="FFFFFF"/>
        <w:spacing w:line="240" w:lineRule="auto"/>
        <w:ind w:firstLine="567"/>
        <w:jc w:val="both"/>
        <w:rPr>
          <w:sz w:val="27"/>
          <w:szCs w:val="27"/>
        </w:rPr>
      </w:pPr>
    </w:p>
    <w:p w:rsidR="003F5ECE" w:rsidRDefault="003F5ECE" w:rsidP="007C2179">
      <w:pPr>
        <w:pStyle w:val="ac"/>
        <w:ind w:firstLine="567"/>
        <w:jc w:val="left"/>
        <w:rPr>
          <w:sz w:val="27"/>
          <w:szCs w:val="27"/>
        </w:rPr>
      </w:pPr>
    </w:p>
    <w:p w:rsidR="00C10973" w:rsidRPr="00254F5E" w:rsidRDefault="00C10973" w:rsidP="007C2179">
      <w:pPr>
        <w:pStyle w:val="ac"/>
        <w:ind w:firstLine="567"/>
        <w:jc w:val="left"/>
        <w:rPr>
          <w:sz w:val="27"/>
          <w:szCs w:val="27"/>
        </w:rPr>
      </w:pPr>
    </w:p>
    <w:p w:rsidR="003F5ECE" w:rsidRPr="00254F5E" w:rsidRDefault="003F5ECE" w:rsidP="007C2179">
      <w:pPr>
        <w:pStyle w:val="ac"/>
        <w:ind w:firstLine="567"/>
        <w:jc w:val="left"/>
        <w:rPr>
          <w:sz w:val="27"/>
          <w:szCs w:val="27"/>
        </w:rPr>
      </w:pPr>
    </w:p>
    <w:p w:rsidR="003B7861" w:rsidRPr="00254F5E" w:rsidRDefault="003B7861" w:rsidP="007C2179">
      <w:pPr>
        <w:tabs>
          <w:tab w:val="left" w:pos="3336"/>
        </w:tabs>
        <w:spacing w:before="230"/>
        <w:ind w:firstLine="567"/>
      </w:pPr>
      <w:r w:rsidRPr="00254F5E">
        <w:rPr>
          <w:rFonts w:ascii="Times New Roman" w:hAnsi="Times New Roman"/>
          <w:b/>
          <w:sz w:val="27"/>
          <w:szCs w:val="27"/>
        </w:rPr>
        <w:t>Виконавець ЗВІТУ:</w:t>
      </w:r>
      <w:r w:rsidRPr="00254F5E">
        <w:rPr>
          <w:rFonts w:ascii="Times New Roman" w:hAnsi="Times New Roman"/>
          <w:b/>
          <w:sz w:val="27"/>
          <w:szCs w:val="27"/>
        </w:rPr>
        <w:tab/>
      </w:r>
      <w:r w:rsidR="007C2179" w:rsidRPr="00254F5E">
        <w:rPr>
          <w:rFonts w:ascii="Times New Roman" w:hAnsi="Times New Roman"/>
          <w:b/>
          <w:sz w:val="24"/>
          <w:szCs w:val="24"/>
        </w:rPr>
        <w:t xml:space="preserve">     </w:t>
      </w:r>
      <w:r w:rsidR="00D438C7" w:rsidRPr="00254F5E">
        <w:rPr>
          <w:rFonts w:ascii="Times New Roman" w:hAnsi="Times New Roman"/>
          <w:b/>
          <w:sz w:val="24"/>
          <w:szCs w:val="24"/>
        </w:rPr>
        <w:t xml:space="preserve">       </w:t>
      </w:r>
      <w:r w:rsidR="007C2179" w:rsidRPr="00254F5E">
        <w:rPr>
          <w:rFonts w:ascii="Times New Roman" w:hAnsi="Times New Roman"/>
          <w:b/>
          <w:sz w:val="24"/>
          <w:szCs w:val="24"/>
        </w:rPr>
        <w:t xml:space="preserve">         </w:t>
      </w:r>
      <w:r w:rsidR="00AD0B6A" w:rsidRPr="00254F5E">
        <w:rPr>
          <w:rFonts w:ascii="Times New Roman" w:hAnsi="Times New Roman"/>
          <w:b/>
          <w:sz w:val="24"/>
          <w:szCs w:val="24"/>
        </w:rPr>
        <w:t xml:space="preserve">    </w:t>
      </w:r>
      <w:r w:rsidR="007C2179" w:rsidRPr="00254F5E">
        <w:rPr>
          <w:rFonts w:ascii="Times New Roman" w:hAnsi="Times New Roman"/>
          <w:b/>
          <w:sz w:val="24"/>
          <w:szCs w:val="24"/>
        </w:rPr>
        <w:t xml:space="preserve">                    </w:t>
      </w:r>
      <w:r w:rsidR="005470D0" w:rsidRPr="00254F5E">
        <w:rPr>
          <w:rFonts w:ascii="Times New Roman" w:hAnsi="Times New Roman"/>
          <w:sz w:val="24"/>
          <w:szCs w:val="24"/>
        </w:rPr>
        <w:t>ТОВ  «Моя Земля</w:t>
      </w:r>
      <w:r w:rsidR="005470D0" w:rsidRPr="00254F5E">
        <w:rPr>
          <w:rFonts w:ascii="Times New Roman" w:hAnsi="Times New Roman"/>
          <w:spacing w:val="-5"/>
          <w:sz w:val="24"/>
          <w:szCs w:val="24"/>
        </w:rPr>
        <w:t>»</w:t>
      </w:r>
    </w:p>
    <w:sectPr w:rsidR="003B7861" w:rsidRPr="00254F5E" w:rsidSect="00A07B37">
      <w:footerReference w:type="default" r:id="rId9"/>
      <w:pgSz w:w="11906" w:h="16838"/>
      <w:pgMar w:top="709" w:right="566" w:bottom="993"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C55" w:rsidRDefault="00603C55" w:rsidP="00701AD1">
      <w:pPr>
        <w:spacing w:after="0" w:line="240" w:lineRule="auto"/>
      </w:pPr>
      <w:r>
        <w:separator/>
      </w:r>
    </w:p>
  </w:endnote>
  <w:endnote w:type="continuationSeparator" w:id="0">
    <w:p w:rsidR="00603C55" w:rsidRDefault="00603C55" w:rsidP="0070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arSymbol">
    <w:altName w:val="Arial Unicode MS"/>
    <w:charset w:val="80"/>
    <w:family w:val="auto"/>
    <w:pitch w:val="default"/>
    <w:sig w:usb0="00000000" w:usb1="00000000" w:usb2="00000000" w:usb3="00000000" w:csb0="0004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507157"/>
      <w:docPartObj>
        <w:docPartGallery w:val="Page Numbers (Bottom of Page)"/>
        <w:docPartUnique/>
      </w:docPartObj>
    </w:sdtPr>
    <w:sdtEndPr/>
    <w:sdtContent>
      <w:p w:rsidR="0083018F" w:rsidRDefault="0083018F">
        <w:pPr>
          <w:pStyle w:val="a7"/>
          <w:jc w:val="right"/>
        </w:pPr>
        <w:r>
          <w:fldChar w:fldCharType="begin"/>
        </w:r>
        <w:r>
          <w:instrText>PAGE   \* MERGEFORMAT</w:instrText>
        </w:r>
        <w:r>
          <w:fldChar w:fldCharType="separate"/>
        </w:r>
        <w:r w:rsidR="00294E4F" w:rsidRPr="00294E4F">
          <w:rPr>
            <w:noProof/>
            <w:lang w:val="ru-RU"/>
          </w:rPr>
          <w:t>21</w:t>
        </w:r>
        <w:r>
          <w:fldChar w:fldCharType="end"/>
        </w:r>
      </w:p>
    </w:sdtContent>
  </w:sdt>
  <w:p w:rsidR="0083018F" w:rsidRDefault="0083018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013069074"/>
      <w:docPartObj>
        <w:docPartGallery w:val="Page Numbers (Bottom of Page)"/>
        <w:docPartUnique/>
      </w:docPartObj>
    </w:sdtPr>
    <w:sdtEndPr/>
    <w:sdtContent>
      <w:p w:rsidR="00645907" w:rsidRDefault="00645907">
        <w:pPr>
          <w:pStyle w:val="a7"/>
          <w:jc w:val="center"/>
          <w:rPr>
            <w:rFonts w:ascii="Times New Roman" w:hAnsi="Times New Roman"/>
            <w:sz w:val="24"/>
            <w:szCs w:val="24"/>
          </w:rPr>
        </w:pPr>
      </w:p>
      <w:p w:rsidR="00645907" w:rsidRPr="00590AB3" w:rsidRDefault="00645907">
        <w:pPr>
          <w:pStyle w:val="a7"/>
          <w:jc w:val="center"/>
          <w:rPr>
            <w:rFonts w:ascii="Times New Roman" w:hAnsi="Times New Roman"/>
            <w:sz w:val="24"/>
            <w:szCs w:val="24"/>
          </w:rPr>
        </w:pPr>
        <w:r w:rsidRPr="00590AB3">
          <w:rPr>
            <w:rFonts w:ascii="Times New Roman" w:hAnsi="Times New Roman"/>
            <w:sz w:val="24"/>
            <w:szCs w:val="24"/>
          </w:rPr>
          <w:fldChar w:fldCharType="begin"/>
        </w:r>
        <w:r w:rsidRPr="00590AB3">
          <w:rPr>
            <w:rFonts w:ascii="Times New Roman" w:hAnsi="Times New Roman"/>
            <w:sz w:val="24"/>
            <w:szCs w:val="24"/>
          </w:rPr>
          <w:instrText>PAGE   \* MERGEFORMAT</w:instrText>
        </w:r>
        <w:r w:rsidRPr="00590AB3">
          <w:rPr>
            <w:rFonts w:ascii="Times New Roman" w:hAnsi="Times New Roman"/>
            <w:sz w:val="24"/>
            <w:szCs w:val="24"/>
          </w:rPr>
          <w:fldChar w:fldCharType="separate"/>
        </w:r>
        <w:r w:rsidRPr="003B7861">
          <w:rPr>
            <w:rFonts w:ascii="Times New Roman" w:hAnsi="Times New Roman"/>
            <w:noProof/>
            <w:sz w:val="24"/>
            <w:szCs w:val="24"/>
            <w:lang w:val="ru-RU"/>
          </w:rPr>
          <w:t>3</w:t>
        </w:r>
        <w:r w:rsidRPr="00590AB3">
          <w:rPr>
            <w:rFonts w:ascii="Times New Roman" w:hAnsi="Times New Roman"/>
            <w:sz w:val="24"/>
            <w:szCs w:val="24"/>
          </w:rPr>
          <w:fldChar w:fldCharType="end"/>
        </w:r>
      </w:p>
    </w:sdtContent>
  </w:sdt>
  <w:p w:rsidR="00645907" w:rsidRPr="00590AB3" w:rsidRDefault="00645907">
    <w:pPr>
      <w:pStyle w:val="a7"/>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C55" w:rsidRDefault="00603C55" w:rsidP="00701AD1">
      <w:pPr>
        <w:spacing w:after="0" w:line="240" w:lineRule="auto"/>
      </w:pPr>
      <w:r>
        <w:separator/>
      </w:r>
    </w:p>
  </w:footnote>
  <w:footnote w:type="continuationSeparator" w:id="0">
    <w:p w:rsidR="00603C55" w:rsidRDefault="00603C55" w:rsidP="00701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B522E5C"/>
    <w:lvl w:ilvl="0">
      <w:numFmt w:val="bullet"/>
      <w:lvlText w:val="*"/>
      <w:lvlJc w:val="left"/>
    </w:lvl>
  </w:abstractNum>
  <w:abstractNum w:abstractNumId="1">
    <w:nsid w:val="01EB5371"/>
    <w:multiLevelType w:val="hybridMultilevel"/>
    <w:tmpl w:val="98E04AAA"/>
    <w:lvl w:ilvl="0" w:tplc="E7DC6B70">
      <w:start w:val="1"/>
      <w:numFmt w:val="decimal"/>
      <w:lvlText w:val="%1."/>
      <w:lvlJc w:val="left"/>
      <w:pPr>
        <w:ind w:left="456" w:hanging="240"/>
      </w:pPr>
      <w:rPr>
        <w:rFonts w:ascii="Times New Roman" w:eastAsia="Times New Roman" w:hAnsi="Times New Roman" w:cs="Times New Roman" w:hint="default"/>
        <w:spacing w:val="-5"/>
        <w:w w:val="100"/>
        <w:sz w:val="24"/>
        <w:szCs w:val="24"/>
        <w:lang w:val="uk-UA" w:eastAsia="uk-UA" w:bidi="uk-UA"/>
      </w:rPr>
    </w:lvl>
    <w:lvl w:ilvl="1" w:tplc="0456A7F0">
      <w:numFmt w:val="bullet"/>
      <w:lvlText w:val="•"/>
      <w:lvlJc w:val="left"/>
      <w:pPr>
        <w:ind w:left="1422" w:hanging="240"/>
      </w:pPr>
      <w:rPr>
        <w:rFonts w:hint="default"/>
        <w:lang w:val="uk-UA" w:eastAsia="uk-UA" w:bidi="uk-UA"/>
      </w:rPr>
    </w:lvl>
    <w:lvl w:ilvl="2" w:tplc="2174AC8E">
      <w:numFmt w:val="bullet"/>
      <w:lvlText w:val="•"/>
      <w:lvlJc w:val="left"/>
      <w:pPr>
        <w:ind w:left="2385" w:hanging="240"/>
      </w:pPr>
      <w:rPr>
        <w:rFonts w:hint="default"/>
        <w:lang w:val="uk-UA" w:eastAsia="uk-UA" w:bidi="uk-UA"/>
      </w:rPr>
    </w:lvl>
    <w:lvl w:ilvl="3" w:tplc="4508A40A">
      <w:numFmt w:val="bullet"/>
      <w:lvlText w:val="•"/>
      <w:lvlJc w:val="left"/>
      <w:pPr>
        <w:ind w:left="3347" w:hanging="240"/>
      </w:pPr>
      <w:rPr>
        <w:rFonts w:hint="default"/>
        <w:lang w:val="uk-UA" w:eastAsia="uk-UA" w:bidi="uk-UA"/>
      </w:rPr>
    </w:lvl>
    <w:lvl w:ilvl="4" w:tplc="869A4F68">
      <w:numFmt w:val="bullet"/>
      <w:lvlText w:val="•"/>
      <w:lvlJc w:val="left"/>
      <w:pPr>
        <w:ind w:left="4310" w:hanging="240"/>
      </w:pPr>
      <w:rPr>
        <w:rFonts w:hint="default"/>
        <w:lang w:val="uk-UA" w:eastAsia="uk-UA" w:bidi="uk-UA"/>
      </w:rPr>
    </w:lvl>
    <w:lvl w:ilvl="5" w:tplc="BBB837A6">
      <w:numFmt w:val="bullet"/>
      <w:lvlText w:val="•"/>
      <w:lvlJc w:val="left"/>
      <w:pPr>
        <w:ind w:left="5273" w:hanging="240"/>
      </w:pPr>
      <w:rPr>
        <w:rFonts w:hint="default"/>
        <w:lang w:val="uk-UA" w:eastAsia="uk-UA" w:bidi="uk-UA"/>
      </w:rPr>
    </w:lvl>
    <w:lvl w:ilvl="6" w:tplc="3ACC1886">
      <w:numFmt w:val="bullet"/>
      <w:lvlText w:val="•"/>
      <w:lvlJc w:val="left"/>
      <w:pPr>
        <w:ind w:left="6235" w:hanging="240"/>
      </w:pPr>
      <w:rPr>
        <w:rFonts w:hint="default"/>
        <w:lang w:val="uk-UA" w:eastAsia="uk-UA" w:bidi="uk-UA"/>
      </w:rPr>
    </w:lvl>
    <w:lvl w:ilvl="7" w:tplc="3D4E4990">
      <w:numFmt w:val="bullet"/>
      <w:lvlText w:val="•"/>
      <w:lvlJc w:val="left"/>
      <w:pPr>
        <w:ind w:left="7198" w:hanging="240"/>
      </w:pPr>
      <w:rPr>
        <w:rFonts w:hint="default"/>
        <w:lang w:val="uk-UA" w:eastAsia="uk-UA" w:bidi="uk-UA"/>
      </w:rPr>
    </w:lvl>
    <w:lvl w:ilvl="8" w:tplc="75B89E04">
      <w:numFmt w:val="bullet"/>
      <w:lvlText w:val="•"/>
      <w:lvlJc w:val="left"/>
      <w:pPr>
        <w:ind w:left="8161" w:hanging="240"/>
      </w:pPr>
      <w:rPr>
        <w:rFonts w:hint="default"/>
        <w:lang w:val="uk-UA" w:eastAsia="uk-UA" w:bidi="uk-UA"/>
      </w:rPr>
    </w:lvl>
  </w:abstractNum>
  <w:abstractNum w:abstractNumId="2">
    <w:nsid w:val="025E0007"/>
    <w:multiLevelType w:val="hybridMultilevel"/>
    <w:tmpl w:val="960001CE"/>
    <w:lvl w:ilvl="0" w:tplc="7E12E820">
      <w:numFmt w:val="bullet"/>
      <w:lvlText w:val="-"/>
      <w:lvlJc w:val="left"/>
      <w:pPr>
        <w:ind w:left="108" w:hanging="116"/>
      </w:pPr>
      <w:rPr>
        <w:rFonts w:ascii="Times New Roman" w:eastAsia="Times New Roman" w:hAnsi="Times New Roman" w:cs="Times New Roman" w:hint="default"/>
        <w:w w:val="99"/>
        <w:sz w:val="20"/>
        <w:szCs w:val="20"/>
        <w:lang w:val="uk-UA" w:eastAsia="uk-UA" w:bidi="uk-UA"/>
      </w:rPr>
    </w:lvl>
    <w:lvl w:ilvl="1" w:tplc="C4628516">
      <w:numFmt w:val="bullet"/>
      <w:lvlText w:val="•"/>
      <w:lvlJc w:val="left"/>
      <w:pPr>
        <w:ind w:left="335" w:hanging="116"/>
      </w:pPr>
      <w:rPr>
        <w:rFonts w:hint="default"/>
        <w:lang w:val="uk-UA" w:eastAsia="uk-UA" w:bidi="uk-UA"/>
      </w:rPr>
    </w:lvl>
    <w:lvl w:ilvl="2" w:tplc="42006E6A">
      <w:numFmt w:val="bullet"/>
      <w:lvlText w:val="•"/>
      <w:lvlJc w:val="left"/>
      <w:pPr>
        <w:ind w:left="570" w:hanging="116"/>
      </w:pPr>
      <w:rPr>
        <w:rFonts w:hint="default"/>
        <w:lang w:val="uk-UA" w:eastAsia="uk-UA" w:bidi="uk-UA"/>
      </w:rPr>
    </w:lvl>
    <w:lvl w:ilvl="3" w:tplc="63807B66">
      <w:numFmt w:val="bullet"/>
      <w:lvlText w:val="•"/>
      <w:lvlJc w:val="left"/>
      <w:pPr>
        <w:ind w:left="805" w:hanging="116"/>
      </w:pPr>
      <w:rPr>
        <w:rFonts w:hint="default"/>
        <w:lang w:val="uk-UA" w:eastAsia="uk-UA" w:bidi="uk-UA"/>
      </w:rPr>
    </w:lvl>
    <w:lvl w:ilvl="4" w:tplc="831C4460">
      <w:numFmt w:val="bullet"/>
      <w:lvlText w:val="•"/>
      <w:lvlJc w:val="left"/>
      <w:pPr>
        <w:ind w:left="1040" w:hanging="116"/>
      </w:pPr>
      <w:rPr>
        <w:rFonts w:hint="default"/>
        <w:lang w:val="uk-UA" w:eastAsia="uk-UA" w:bidi="uk-UA"/>
      </w:rPr>
    </w:lvl>
    <w:lvl w:ilvl="5" w:tplc="A9D25444">
      <w:numFmt w:val="bullet"/>
      <w:lvlText w:val="•"/>
      <w:lvlJc w:val="left"/>
      <w:pPr>
        <w:ind w:left="1276" w:hanging="116"/>
      </w:pPr>
      <w:rPr>
        <w:rFonts w:hint="default"/>
        <w:lang w:val="uk-UA" w:eastAsia="uk-UA" w:bidi="uk-UA"/>
      </w:rPr>
    </w:lvl>
    <w:lvl w:ilvl="6" w:tplc="282EF4AA">
      <w:numFmt w:val="bullet"/>
      <w:lvlText w:val="•"/>
      <w:lvlJc w:val="left"/>
      <w:pPr>
        <w:ind w:left="1511" w:hanging="116"/>
      </w:pPr>
      <w:rPr>
        <w:rFonts w:hint="default"/>
        <w:lang w:val="uk-UA" w:eastAsia="uk-UA" w:bidi="uk-UA"/>
      </w:rPr>
    </w:lvl>
    <w:lvl w:ilvl="7" w:tplc="C53049E6">
      <w:numFmt w:val="bullet"/>
      <w:lvlText w:val="•"/>
      <w:lvlJc w:val="left"/>
      <w:pPr>
        <w:ind w:left="1746" w:hanging="116"/>
      </w:pPr>
      <w:rPr>
        <w:rFonts w:hint="default"/>
        <w:lang w:val="uk-UA" w:eastAsia="uk-UA" w:bidi="uk-UA"/>
      </w:rPr>
    </w:lvl>
    <w:lvl w:ilvl="8" w:tplc="4F02591A">
      <w:numFmt w:val="bullet"/>
      <w:lvlText w:val="•"/>
      <w:lvlJc w:val="left"/>
      <w:pPr>
        <w:ind w:left="1981" w:hanging="116"/>
      </w:pPr>
      <w:rPr>
        <w:rFonts w:hint="default"/>
        <w:lang w:val="uk-UA" w:eastAsia="uk-UA" w:bidi="uk-UA"/>
      </w:rPr>
    </w:lvl>
  </w:abstractNum>
  <w:abstractNum w:abstractNumId="3">
    <w:nsid w:val="0316114C"/>
    <w:multiLevelType w:val="multilevel"/>
    <w:tmpl w:val="892E1A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17A25A6"/>
    <w:multiLevelType w:val="hybridMultilevel"/>
    <w:tmpl w:val="6D26E54A"/>
    <w:lvl w:ilvl="0" w:tplc="7116BD1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2893564"/>
    <w:multiLevelType w:val="hybridMultilevel"/>
    <w:tmpl w:val="EA78C210"/>
    <w:lvl w:ilvl="0" w:tplc="614E81C8">
      <w:numFmt w:val="bullet"/>
      <w:lvlText w:val="-"/>
      <w:lvlJc w:val="left"/>
      <w:pPr>
        <w:ind w:left="116" w:hanging="140"/>
      </w:pPr>
      <w:rPr>
        <w:rFonts w:ascii="Times New Roman" w:eastAsia="Times New Roman" w:hAnsi="Times New Roman" w:cs="Times New Roman" w:hint="default"/>
        <w:w w:val="99"/>
        <w:sz w:val="24"/>
        <w:szCs w:val="24"/>
        <w:lang w:val="uk" w:eastAsia="uk" w:bidi="uk"/>
      </w:rPr>
    </w:lvl>
    <w:lvl w:ilvl="1" w:tplc="3C866522">
      <w:numFmt w:val="bullet"/>
      <w:lvlText w:val="•"/>
      <w:lvlJc w:val="left"/>
      <w:pPr>
        <w:ind w:left="1080" w:hanging="140"/>
      </w:pPr>
      <w:rPr>
        <w:rFonts w:hint="default"/>
        <w:lang w:val="uk" w:eastAsia="uk" w:bidi="uk"/>
      </w:rPr>
    </w:lvl>
    <w:lvl w:ilvl="2" w:tplc="47607FD0">
      <w:numFmt w:val="bullet"/>
      <w:lvlText w:val="•"/>
      <w:lvlJc w:val="left"/>
      <w:pPr>
        <w:ind w:left="2056" w:hanging="140"/>
      </w:pPr>
      <w:rPr>
        <w:rFonts w:hint="default"/>
        <w:lang w:val="uk" w:eastAsia="uk" w:bidi="uk"/>
      </w:rPr>
    </w:lvl>
    <w:lvl w:ilvl="3" w:tplc="CF5C9906">
      <w:numFmt w:val="bullet"/>
      <w:lvlText w:val="•"/>
      <w:lvlJc w:val="left"/>
      <w:pPr>
        <w:ind w:left="3032" w:hanging="140"/>
      </w:pPr>
      <w:rPr>
        <w:rFonts w:hint="default"/>
        <w:lang w:val="uk" w:eastAsia="uk" w:bidi="uk"/>
      </w:rPr>
    </w:lvl>
    <w:lvl w:ilvl="4" w:tplc="163AF152">
      <w:numFmt w:val="bullet"/>
      <w:lvlText w:val="•"/>
      <w:lvlJc w:val="left"/>
      <w:pPr>
        <w:ind w:left="4008" w:hanging="140"/>
      </w:pPr>
      <w:rPr>
        <w:rFonts w:hint="default"/>
        <w:lang w:val="uk" w:eastAsia="uk" w:bidi="uk"/>
      </w:rPr>
    </w:lvl>
    <w:lvl w:ilvl="5" w:tplc="93721558">
      <w:numFmt w:val="bullet"/>
      <w:lvlText w:val="•"/>
      <w:lvlJc w:val="left"/>
      <w:pPr>
        <w:ind w:left="4985" w:hanging="140"/>
      </w:pPr>
      <w:rPr>
        <w:rFonts w:hint="default"/>
        <w:lang w:val="uk" w:eastAsia="uk" w:bidi="uk"/>
      </w:rPr>
    </w:lvl>
    <w:lvl w:ilvl="6" w:tplc="1FD21516">
      <w:numFmt w:val="bullet"/>
      <w:lvlText w:val="•"/>
      <w:lvlJc w:val="left"/>
      <w:pPr>
        <w:ind w:left="5961" w:hanging="140"/>
      </w:pPr>
      <w:rPr>
        <w:rFonts w:hint="default"/>
        <w:lang w:val="uk" w:eastAsia="uk" w:bidi="uk"/>
      </w:rPr>
    </w:lvl>
    <w:lvl w:ilvl="7" w:tplc="5B380B76">
      <w:numFmt w:val="bullet"/>
      <w:lvlText w:val="•"/>
      <w:lvlJc w:val="left"/>
      <w:pPr>
        <w:ind w:left="6937" w:hanging="140"/>
      </w:pPr>
      <w:rPr>
        <w:rFonts w:hint="default"/>
        <w:lang w:val="uk" w:eastAsia="uk" w:bidi="uk"/>
      </w:rPr>
    </w:lvl>
    <w:lvl w:ilvl="8" w:tplc="08FE3D28">
      <w:numFmt w:val="bullet"/>
      <w:lvlText w:val="•"/>
      <w:lvlJc w:val="left"/>
      <w:pPr>
        <w:ind w:left="7913" w:hanging="140"/>
      </w:pPr>
      <w:rPr>
        <w:rFonts w:hint="default"/>
        <w:lang w:val="uk" w:eastAsia="uk" w:bidi="uk"/>
      </w:rPr>
    </w:lvl>
  </w:abstractNum>
  <w:abstractNum w:abstractNumId="6">
    <w:nsid w:val="13820438"/>
    <w:multiLevelType w:val="multilevel"/>
    <w:tmpl w:val="2A0A282A"/>
    <w:lvl w:ilvl="0">
      <w:start w:val="3"/>
      <w:numFmt w:val="decimal"/>
      <w:lvlText w:val="%1"/>
      <w:lvlJc w:val="left"/>
      <w:pPr>
        <w:ind w:left="360" w:hanging="360"/>
      </w:pPr>
      <w:rPr>
        <w:rFonts w:hint="default"/>
      </w:rPr>
    </w:lvl>
    <w:lvl w:ilvl="1">
      <w:start w:val="3"/>
      <w:numFmt w:val="decimal"/>
      <w:lvlText w:val="%1.%2"/>
      <w:lvlJc w:val="left"/>
      <w:pPr>
        <w:ind w:left="-29" w:hanging="360"/>
      </w:pPr>
      <w:rPr>
        <w:rFonts w:hint="default"/>
      </w:rPr>
    </w:lvl>
    <w:lvl w:ilvl="2">
      <w:start w:val="1"/>
      <w:numFmt w:val="decimal"/>
      <w:lvlText w:val="%1.%2.%3"/>
      <w:lvlJc w:val="left"/>
      <w:pPr>
        <w:ind w:left="-58" w:hanging="720"/>
      </w:pPr>
      <w:rPr>
        <w:rFonts w:hint="default"/>
      </w:rPr>
    </w:lvl>
    <w:lvl w:ilvl="3">
      <w:start w:val="1"/>
      <w:numFmt w:val="decimal"/>
      <w:lvlText w:val="%1.%2.%3.%4"/>
      <w:lvlJc w:val="left"/>
      <w:pPr>
        <w:ind w:left="-447" w:hanging="720"/>
      </w:pPr>
      <w:rPr>
        <w:rFonts w:hint="default"/>
      </w:rPr>
    </w:lvl>
    <w:lvl w:ilvl="4">
      <w:start w:val="1"/>
      <w:numFmt w:val="decimal"/>
      <w:lvlText w:val="%1.%2.%3.%4.%5"/>
      <w:lvlJc w:val="left"/>
      <w:pPr>
        <w:ind w:left="-476" w:hanging="1080"/>
      </w:pPr>
      <w:rPr>
        <w:rFonts w:hint="default"/>
      </w:rPr>
    </w:lvl>
    <w:lvl w:ilvl="5">
      <w:start w:val="1"/>
      <w:numFmt w:val="decimal"/>
      <w:lvlText w:val="%1.%2.%3.%4.%5.%6"/>
      <w:lvlJc w:val="left"/>
      <w:pPr>
        <w:ind w:left="-865" w:hanging="1080"/>
      </w:pPr>
      <w:rPr>
        <w:rFonts w:hint="default"/>
      </w:rPr>
    </w:lvl>
    <w:lvl w:ilvl="6">
      <w:start w:val="1"/>
      <w:numFmt w:val="decimal"/>
      <w:lvlText w:val="%1.%2.%3.%4.%5.%6.%7"/>
      <w:lvlJc w:val="left"/>
      <w:pPr>
        <w:ind w:left="-894" w:hanging="1440"/>
      </w:pPr>
      <w:rPr>
        <w:rFonts w:hint="default"/>
      </w:rPr>
    </w:lvl>
    <w:lvl w:ilvl="7">
      <w:start w:val="1"/>
      <w:numFmt w:val="decimal"/>
      <w:lvlText w:val="%1.%2.%3.%4.%5.%6.%7.%8"/>
      <w:lvlJc w:val="left"/>
      <w:pPr>
        <w:ind w:left="-1283" w:hanging="1440"/>
      </w:pPr>
      <w:rPr>
        <w:rFonts w:hint="default"/>
      </w:rPr>
    </w:lvl>
    <w:lvl w:ilvl="8">
      <w:start w:val="1"/>
      <w:numFmt w:val="decimal"/>
      <w:lvlText w:val="%1.%2.%3.%4.%5.%6.%7.%8.%9"/>
      <w:lvlJc w:val="left"/>
      <w:pPr>
        <w:ind w:left="-1312" w:hanging="1800"/>
      </w:pPr>
      <w:rPr>
        <w:rFonts w:hint="default"/>
      </w:rPr>
    </w:lvl>
  </w:abstractNum>
  <w:abstractNum w:abstractNumId="7">
    <w:nsid w:val="144E1616"/>
    <w:multiLevelType w:val="multilevel"/>
    <w:tmpl w:val="3A5432D6"/>
    <w:lvl w:ilvl="0">
      <w:start w:val="4"/>
      <w:numFmt w:val="decimal"/>
      <w:lvlText w:val="%1."/>
      <w:lvlJc w:val="left"/>
      <w:pPr>
        <w:ind w:left="116" w:hanging="245"/>
        <w:jc w:val="right"/>
      </w:pPr>
      <w:rPr>
        <w:rFonts w:ascii="Times New Roman" w:eastAsia="Times New Roman" w:hAnsi="Times New Roman" w:cs="Times New Roman" w:hint="default"/>
        <w:b/>
        <w:bCs/>
        <w:w w:val="100"/>
        <w:sz w:val="24"/>
        <w:szCs w:val="24"/>
        <w:lang w:val="uk" w:eastAsia="uk" w:bidi="uk"/>
      </w:rPr>
    </w:lvl>
    <w:lvl w:ilvl="1">
      <w:start w:val="1"/>
      <w:numFmt w:val="decimal"/>
      <w:lvlText w:val="%1.%2."/>
      <w:lvlJc w:val="left"/>
      <w:pPr>
        <w:ind w:left="1244" w:hanging="420"/>
      </w:pPr>
      <w:rPr>
        <w:rFonts w:ascii="Times New Roman" w:eastAsia="Times New Roman" w:hAnsi="Times New Roman" w:cs="Times New Roman" w:hint="default"/>
        <w:spacing w:val="-5"/>
        <w:w w:val="100"/>
        <w:sz w:val="24"/>
        <w:szCs w:val="24"/>
        <w:lang w:val="uk" w:eastAsia="uk" w:bidi="uk"/>
      </w:rPr>
    </w:lvl>
    <w:lvl w:ilvl="2">
      <w:numFmt w:val="bullet"/>
      <w:lvlText w:val="•"/>
      <w:lvlJc w:val="left"/>
      <w:pPr>
        <w:ind w:left="2198" w:hanging="420"/>
      </w:pPr>
      <w:rPr>
        <w:rFonts w:hint="default"/>
        <w:lang w:val="uk" w:eastAsia="uk" w:bidi="uk"/>
      </w:rPr>
    </w:lvl>
    <w:lvl w:ilvl="3">
      <w:numFmt w:val="bullet"/>
      <w:lvlText w:val="•"/>
      <w:lvlJc w:val="left"/>
      <w:pPr>
        <w:ind w:left="3156" w:hanging="420"/>
      </w:pPr>
      <w:rPr>
        <w:rFonts w:hint="default"/>
        <w:lang w:val="uk" w:eastAsia="uk" w:bidi="uk"/>
      </w:rPr>
    </w:lvl>
    <w:lvl w:ilvl="4">
      <w:numFmt w:val="bullet"/>
      <w:lvlText w:val="•"/>
      <w:lvlJc w:val="left"/>
      <w:pPr>
        <w:ind w:left="4115" w:hanging="420"/>
      </w:pPr>
      <w:rPr>
        <w:rFonts w:hint="default"/>
        <w:lang w:val="uk" w:eastAsia="uk" w:bidi="uk"/>
      </w:rPr>
    </w:lvl>
    <w:lvl w:ilvl="5">
      <w:numFmt w:val="bullet"/>
      <w:lvlText w:val="•"/>
      <w:lvlJc w:val="left"/>
      <w:pPr>
        <w:ind w:left="5073" w:hanging="420"/>
      </w:pPr>
      <w:rPr>
        <w:rFonts w:hint="default"/>
        <w:lang w:val="uk" w:eastAsia="uk" w:bidi="uk"/>
      </w:rPr>
    </w:lvl>
    <w:lvl w:ilvl="6">
      <w:numFmt w:val="bullet"/>
      <w:lvlText w:val="•"/>
      <w:lvlJc w:val="left"/>
      <w:pPr>
        <w:ind w:left="6032" w:hanging="420"/>
      </w:pPr>
      <w:rPr>
        <w:rFonts w:hint="default"/>
        <w:lang w:val="uk" w:eastAsia="uk" w:bidi="uk"/>
      </w:rPr>
    </w:lvl>
    <w:lvl w:ilvl="7">
      <w:numFmt w:val="bullet"/>
      <w:lvlText w:val="•"/>
      <w:lvlJc w:val="left"/>
      <w:pPr>
        <w:ind w:left="6990" w:hanging="420"/>
      </w:pPr>
      <w:rPr>
        <w:rFonts w:hint="default"/>
        <w:lang w:val="uk" w:eastAsia="uk" w:bidi="uk"/>
      </w:rPr>
    </w:lvl>
    <w:lvl w:ilvl="8">
      <w:numFmt w:val="bullet"/>
      <w:lvlText w:val="•"/>
      <w:lvlJc w:val="left"/>
      <w:pPr>
        <w:ind w:left="7949" w:hanging="420"/>
      </w:pPr>
      <w:rPr>
        <w:rFonts w:hint="default"/>
        <w:lang w:val="uk" w:eastAsia="uk" w:bidi="uk"/>
      </w:rPr>
    </w:lvl>
  </w:abstractNum>
  <w:abstractNum w:abstractNumId="8">
    <w:nsid w:val="14F40543"/>
    <w:multiLevelType w:val="hybridMultilevel"/>
    <w:tmpl w:val="1AA0BFCA"/>
    <w:lvl w:ilvl="0" w:tplc="392E1558">
      <w:start w:val="1"/>
      <w:numFmt w:val="decimal"/>
      <w:lvlText w:val="%1)"/>
      <w:lvlJc w:val="left"/>
      <w:pPr>
        <w:ind w:left="1282" w:hanging="360"/>
      </w:pPr>
      <w:rPr>
        <w:rFonts w:ascii="Times New Roman" w:eastAsia="Times New Roman" w:hAnsi="Times New Roman" w:cs="Times New Roman" w:hint="default"/>
        <w:spacing w:val="-20"/>
        <w:w w:val="99"/>
        <w:sz w:val="24"/>
        <w:szCs w:val="24"/>
        <w:lang w:val="uk-UA" w:eastAsia="uk-UA" w:bidi="uk-UA"/>
      </w:rPr>
    </w:lvl>
    <w:lvl w:ilvl="1" w:tplc="0E4A7D3A">
      <w:numFmt w:val="bullet"/>
      <w:lvlText w:val="•"/>
      <w:lvlJc w:val="left"/>
      <w:pPr>
        <w:ind w:left="2160" w:hanging="360"/>
      </w:pPr>
      <w:rPr>
        <w:rFonts w:hint="default"/>
        <w:lang w:val="uk-UA" w:eastAsia="uk-UA" w:bidi="uk-UA"/>
      </w:rPr>
    </w:lvl>
    <w:lvl w:ilvl="2" w:tplc="A2DA1256">
      <w:numFmt w:val="bullet"/>
      <w:lvlText w:val="•"/>
      <w:lvlJc w:val="left"/>
      <w:pPr>
        <w:ind w:left="3041" w:hanging="360"/>
      </w:pPr>
      <w:rPr>
        <w:rFonts w:hint="default"/>
        <w:lang w:val="uk-UA" w:eastAsia="uk-UA" w:bidi="uk-UA"/>
      </w:rPr>
    </w:lvl>
    <w:lvl w:ilvl="3" w:tplc="F588F492">
      <w:numFmt w:val="bullet"/>
      <w:lvlText w:val="•"/>
      <w:lvlJc w:val="left"/>
      <w:pPr>
        <w:ind w:left="3921" w:hanging="360"/>
      </w:pPr>
      <w:rPr>
        <w:rFonts w:hint="default"/>
        <w:lang w:val="uk-UA" w:eastAsia="uk-UA" w:bidi="uk-UA"/>
      </w:rPr>
    </w:lvl>
    <w:lvl w:ilvl="4" w:tplc="2A149CDC">
      <w:numFmt w:val="bullet"/>
      <w:lvlText w:val="•"/>
      <w:lvlJc w:val="left"/>
      <w:pPr>
        <w:ind w:left="4802" w:hanging="360"/>
      </w:pPr>
      <w:rPr>
        <w:rFonts w:hint="default"/>
        <w:lang w:val="uk-UA" w:eastAsia="uk-UA" w:bidi="uk-UA"/>
      </w:rPr>
    </w:lvl>
    <w:lvl w:ilvl="5" w:tplc="0AD4E704">
      <w:numFmt w:val="bullet"/>
      <w:lvlText w:val="•"/>
      <w:lvlJc w:val="left"/>
      <w:pPr>
        <w:ind w:left="5683" w:hanging="360"/>
      </w:pPr>
      <w:rPr>
        <w:rFonts w:hint="default"/>
        <w:lang w:val="uk-UA" w:eastAsia="uk-UA" w:bidi="uk-UA"/>
      </w:rPr>
    </w:lvl>
    <w:lvl w:ilvl="6" w:tplc="4350B7F0">
      <w:numFmt w:val="bullet"/>
      <w:lvlText w:val="•"/>
      <w:lvlJc w:val="left"/>
      <w:pPr>
        <w:ind w:left="6563" w:hanging="360"/>
      </w:pPr>
      <w:rPr>
        <w:rFonts w:hint="default"/>
        <w:lang w:val="uk-UA" w:eastAsia="uk-UA" w:bidi="uk-UA"/>
      </w:rPr>
    </w:lvl>
    <w:lvl w:ilvl="7" w:tplc="EE1AFFB0">
      <w:numFmt w:val="bullet"/>
      <w:lvlText w:val="•"/>
      <w:lvlJc w:val="left"/>
      <w:pPr>
        <w:ind w:left="7444" w:hanging="360"/>
      </w:pPr>
      <w:rPr>
        <w:rFonts w:hint="default"/>
        <w:lang w:val="uk-UA" w:eastAsia="uk-UA" w:bidi="uk-UA"/>
      </w:rPr>
    </w:lvl>
    <w:lvl w:ilvl="8" w:tplc="9A287ABE">
      <w:numFmt w:val="bullet"/>
      <w:lvlText w:val="•"/>
      <w:lvlJc w:val="left"/>
      <w:pPr>
        <w:ind w:left="8325" w:hanging="360"/>
      </w:pPr>
      <w:rPr>
        <w:rFonts w:hint="default"/>
        <w:lang w:val="uk-UA" w:eastAsia="uk-UA" w:bidi="uk-UA"/>
      </w:rPr>
    </w:lvl>
  </w:abstractNum>
  <w:abstractNum w:abstractNumId="9">
    <w:nsid w:val="1900417A"/>
    <w:multiLevelType w:val="hybridMultilevel"/>
    <w:tmpl w:val="4A0C21BC"/>
    <w:lvl w:ilvl="0" w:tplc="79E4B88C">
      <w:start w:val="1"/>
      <w:numFmt w:val="decimal"/>
      <w:lvlText w:val="%1."/>
      <w:lvlJc w:val="left"/>
      <w:pPr>
        <w:ind w:left="116" w:hanging="334"/>
      </w:pPr>
      <w:rPr>
        <w:rFonts w:ascii="Times New Roman" w:eastAsia="Times New Roman" w:hAnsi="Times New Roman" w:cs="Times New Roman" w:hint="default"/>
        <w:spacing w:val="-30"/>
        <w:w w:val="100"/>
        <w:sz w:val="24"/>
        <w:szCs w:val="24"/>
        <w:lang w:val="uk" w:eastAsia="uk" w:bidi="uk"/>
      </w:rPr>
    </w:lvl>
    <w:lvl w:ilvl="1" w:tplc="75D60FCA">
      <w:numFmt w:val="bullet"/>
      <w:lvlText w:val="•"/>
      <w:lvlJc w:val="left"/>
      <w:pPr>
        <w:ind w:left="1094" w:hanging="334"/>
      </w:pPr>
      <w:rPr>
        <w:rFonts w:hint="default"/>
        <w:lang w:val="uk" w:eastAsia="uk" w:bidi="uk"/>
      </w:rPr>
    </w:lvl>
    <w:lvl w:ilvl="2" w:tplc="FB9C29D0">
      <w:numFmt w:val="bullet"/>
      <w:lvlText w:val="•"/>
      <w:lvlJc w:val="left"/>
      <w:pPr>
        <w:ind w:left="2069" w:hanging="334"/>
      </w:pPr>
      <w:rPr>
        <w:rFonts w:hint="default"/>
        <w:lang w:val="uk" w:eastAsia="uk" w:bidi="uk"/>
      </w:rPr>
    </w:lvl>
    <w:lvl w:ilvl="3" w:tplc="9862631C">
      <w:numFmt w:val="bullet"/>
      <w:lvlText w:val="•"/>
      <w:lvlJc w:val="left"/>
      <w:pPr>
        <w:ind w:left="3043" w:hanging="334"/>
      </w:pPr>
      <w:rPr>
        <w:rFonts w:hint="default"/>
        <w:lang w:val="uk" w:eastAsia="uk" w:bidi="uk"/>
      </w:rPr>
    </w:lvl>
    <w:lvl w:ilvl="4" w:tplc="B6C2DBC0">
      <w:numFmt w:val="bullet"/>
      <w:lvlText w:val="•"/>
      <w:lvlJc w:val="left"/>
      <w:pPr>
        <w:ind w:left="4018" w:hanging="334"/>
      </w:pPr>
      <w:rPr>
        <w:rFonts w:hint="default"/>
        <w:lang w:val="uk" w:eastAsia="uk" w:bidi="uk"/>
      </w:rPr>
    </w:lvl>
    <w:lvl w:ilvl="5" w:tplc="D9F8B9EE">
      <w:numFmt w:val="bullet"/>
      <w:lvlText w:val="•"/>
      <w:lvlJc w:val="left"/>
      <w:pPr>
        <w:ind w:left="4993" w:hanging="334"/>
      </w:pPr>
      <w:rPr>
        <w:rFonts w:hint="default"/>
        <w:lang w:val="uk" w:eastAsia="uk" w:bidi="uk"/>
      </w:rPr>
    </w:lvl>
    <w:lvl w:ilvl="6" w:tplc="602C0FD8">
      <w:numFmt w:val="bullet"/>
      <w:lvlText w:val="•"/>
      <w:lvlJc w:val="left"/>
      <w:pPr>
        <w:ind w:left="5967" w:hanging="334"/>
      </w:pPr>
      <w:rPr>
        <w:rFonts w:hint="default"/>
        <w:lang w:val="uk" w:eastAsia="uk" w:bidi="uk"/>
      </w:rPr>
    </w:lvl>
    <w:lvl w:ilvl="7" w:tplc="3A14A520">
      <w:numFmt w:val="bullet"/>
      <w:lvlText w:val="•"/>
      <w:lvlJc w:val="left"/>
      <w:pPr>
        <w:ind w:left="6942" w:hanging="334"/>
      </w:pPr>
      <w:rPr>
        <w:rFonts w:hint="default"/>
        <w:lang w:val="uk" w:eastAsia="uk" w:bidi="uk"/>
      </w:rPr>
    </w:lvl>
    <w:lvl w:ilvl="8" w:tplc="4E521002">
      <w:numFmt w:val="bullet"/>
      <w:lvlText w:val="•"/>
      <w:lvlJc w:val="left"/>
      <w:pPr>
        <w:ind w:left="7917" w:hanging="334"/>
      </w:pPr>
      <w:rPr>
        <w:rFonts w:hint="default"/>
        <w:lang w:val="uk" w:eastAsia="uk" w:bidi="uk"/>
      </w:rPr>
    </w:lvl>
  </w:abstractNum>
  <w:abstractNum w:abstractNumId="10">
    <w:nsid w:val="1B571D38"/>
    <w:multiLevelType w:val="multilevel"/>
    <w:tmpl w:val="22D6F87C"/>
    <w:lvl w:ilvl="0">
      <w:start w:val="7"/>
      <w:numFmt w:val="decimal"/>
      <w:lvlText w:val="%1."/>
      <w:lvlJc w:val="left"/>
      <w:pPr>
        <w:ind w:left="216" w:hanging="247"/>
      </w:pPr>
      <w:rPr>
        <w:rFonts w:ascii="Times New Roman" w:eastAsia="Times New Roman" w:hAnsi="Times New Roman" w:cs="Times New Roman" w:hint="default"/>
        <w:w w:val="100"/>
        <w:sz w:val="24"/>
        <w:szCs w:val="24"/>
        <w:lang w:val="uk-UA" w:eastAsia="uk-UA" w:bidi="uk-UA"/>
      </w:rPr>
    </w:lvl>
    <w:lvl w:ilvl="1">
      <w:start w:val="4"/>
      <w:numFmt w:val="decimal"/>
      <w:lvlText w:val="%2."/>
      <w:lvlJc w:val="left"/>
      <w:pPr>
        <w:ind w:left="216" w:hanging="370"/>
      </w:pPr>
      <w:rPr>
        <w:rFonts w:ascii="Times New Roman" w:eastAsia="Times New Roman" w:hAnsi="Times New Roman" w:cs="Times New Roman" w:hint="default"/>
        <w:b/>
        <w:bCs/>
        <w:spacing w:val="-14"/>
        <w:w w:val="100"/>
        <w:sz w:val="24"/>
        <w:szCs w:val="24"/>
        <w:lang w:val="uk-UA" w:eastAsia="uk-UA" w:bidi="uk-UA"/>
      </w:rPr>
    </w:lvl>
    <w:lvl w:ilvl="2">
      <w:start w:val="1"/>
      <w:numFmt w:val="decimal"/>
      <w:lvlText w:val="%2.%3."/>
      <w:lvlJc w:val="left"/>
      <w:pPr>
        <w:ind w:left="1344" w:hanging="420"/>
      </w:pPr>
      <w:rPr>
        <w:rFonts w:ascii="Times New Roman" w:eastAsia="Times New Roman" w:hAnsi="Times New Roman" w:cs="Times New Roman" w:hint="default"/>
        <w:spacing w:val="-5"/>
        <w:w w:val="100"/>
        <w:sz w:val="24"/>
        <w:szCs w:val="24"/>
        <w:lang w:val="uk-UA" w:eastAsia="uk-UA" w:bidi="uk-UA"/>
      </w:rPr>
    </w:lvl>
    <w:lvl w:ilvl="3">
      <w:numFmt w:val="bullet"/>
      <w:lvlText w:val="•"/>
      <w:lvlJc w:val="left"/>
      <w:pPr>
        <w:ind w:left="3283" w:hanging="420"/>
      </w:pPr>
      <w:rPr>
        <w:rFonts w:hint="default"/>
        <w:lang w:val="uk-UA" w:eastAsia="uk-UA" w:bidi="uk-UA"/>
      </w:rPr>
    </w:lvl>
    <w:lvl w:ilvl="4">
      <w:numFmt w:val="bullet"/>
      <w:lvlText w:val="•"/>
      <w:lvlJc w:val="left"/>
      <w:pPr>
        <w:ind w:left="4255" w:hanging="420"/>
      </w:pPr>
      <w:rPr>
        <w:rFonts w:hint="default"/>
        <w:lang w:val="uk-UA" w:eastAsia="uk-UA" w:bidi="uk-UA"/>
      </w:rPr>
    </w:lvl>
    <w:lvl w:ilvl="5">
      <w:numFmt w:val="bullet"/>
      <w:lvlText w:val="•"/>
      <w:lvlJc w:val="left"/>
      <w:pPr>
        <w:ind w:left="5227" w:hanging="420"/>
      </w:pPr>
      <w:rPr>
        <w:rFonts w:hint="default"/>
        <w:lang w:val="uk-UA" w:eastAsia="uk-UA" w:bidi="uk-UA"/>
      </w:rPr>
    </w:lvl>
    <w:lvl w:ilvl="6">
      <w:numFmt w:val="bullet"/>
      <w:lvlText w:val="•"/>
      <w:lvlJc w:val="left"/>
      <w:pPr>
        <w:ind w:left="6199" w:hanging="420"/>
      </w:pPr>
      <w:rPr>
        <w:rFonts w:hint="default"/>
        <w:lang w:val="uk-UA" w:eastAsia="uk-UA" w:bidi="uk-UA"/>
      </w:rPr>
    </w:lvl>
    <w:lvl w:ilvl="7">
      <w:numFmt w:val="bullet"/>
      <w:lvlText w:val="•"/>
      <w:lvlJc w:val="left"/>
      <w:pPr>
        <w:ind w:left="7170" w:hanging="420"/>
      </w:pPr>
      <w:rPr>
        <w:rFonts w:hint="default"/>
        <w:lang w:val="uk-UA" w:eastAsia="uk-UA" w:bidi="uk-UA"/>
      </w:rPr>
    </w:lvl>
    <w:lvl w:ilvl="8">
      <w:numFmt w:val="bullet"/>
      <w:lvlText w:val="•"/>
      <w:lvlJc w:val="left"/>
      <w:pPr>
        <w:ind w:left="8142" w:hanging="420"/>
      </w:pPr>
      <w:rPr>
        <w:rFonts w:hint="default"/>
        <w:lang w:val="uk-UA" w:eastAsia="uk-UA" w:bidi="uk-UA"/>
      </w:rPr>
    </w:lvl>
  </w:abstractNum>
  <w:abstractNum w:abstractNumId="11">
    <w:nsid w:val="26861CDF"/>
    <w:multiLevelType w:val="hybridMultilevel"/>
    <w:tmpl w:val="F3C44746"/>
    <w:lvl w:ilvl="0" w:tplc="7F1AA6F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2AF005F8"/>
    <w:multiLevelType w:val="hybridMultilevel"/>
    <w:tmpl w:val="415615B2"/>
    <w:lvl w:ilvl="0" w:tplc="D15A1A22">
      <w:start w:val="1"/>
      <w:numFmt w:val="decimal"/>
      <w:lvlText w:val="%1)"/>
      <w:lvlJc w:val="left"/>
      <w:pPr>
        <w:ind w:left="216" w:hanging="327"/>
      </w:pPr>
      <w:rPr>
        <w:rFonts w:ascii="Times New Roman" w:eastAsia="Times New Roman" w:hAnsi="Times New Roman" w:cs="Times New Roman" w:hint="default"/>
        <w:spacing w:val="-5"/>
        <w:w w:val="99"/>
        <w:sz w:val="24"/>
        <w:szCs w:val="24"/>
        <w:lang w:val="uk-UA" w:eastAsia="uk-UA" w:bidi="uk-UA"/>
      </w:rPr>
    </w:lvl>
    <w:lvl w:ilvl="1" w:tplc="CA245FB2">
      <w:numFmt w:val="bullet"/>
      <w:lvlText w:val="•"/>
      <w:lvlJc w:val="left"/>
      <w:pPr>
        <w:ind w:left="1206" w:hanging="327"/>
      </w:pPr>
      <w:rPr>
        <w:rFonts w:hint="default"/>
        <w:lang w:val="uk-UA" w:eastAsia="uk-UA" w:bidi="uk-UA"/>
      </w:rPr>
    </w:lvl>
    <w:lvl w:ilvl="2" w:tplc="B55AC22A">
      <w:numFmt w:val="bullet"/>
      <w:lvlText w:val="•"/>
      <w:lvlJc w:val="left"/>
      <w:pPr>
        <w:ind w:left="2193" w:hanging="327"/>
      </w:pPr>
      <w:rPr>
        <w:rFonts w:hint="default"/>
        <w:lang w:val="uk-UA" w:eastAsia="uk-UA" w:bidi="uk-UA"/>
      </w:rPr>
    </w:lvl>
    <w:lvl w:ilvl="3" w:tplc="35B6EA90">
      <w:numFmt w:val="bullet"/>
      <w:lvlText w:val="•"/>
      <w:lvlJc w:val="left"/>
      <w:pPr>
        <w:ind w:left="3179" w:hanging="327"/>
      </w:pPr>
      <w:rPr>
        <w:rFonts w:hint="default"/>
        <w:lang w:val="uk-UA" w:eastAsia="uk-UA" w:bidi="uk-UA"/>
      </w:rPr>
    </w:lvl>
    <w:lvl w:ilvl="4" w:tplc="4028B47A">
      <w:numFmt w:val="bullet"/>
      <w:lvlText w:val="•"/>
      <w:lvlJc w:val="left"/>
      <w:pPr>
        <w:ind w:left="4166" w:hanging="327"/>
      </w:pPr>
      <w:rPr>
        <w:rFonts w:hint="default"/>
        <w:lang w:val="uk-UA" w:eastAsia="uk-UA" w:bidi="uk-UA"/>
      </w:rPr>
    </w:lvl>
    <w:lvl w:ilvl="5" w:tplc="636C9FA0">
      <w:numFmt w:val="bullet"/>
      <w:lvlText w:val="•"/>
      <w:lvlJc w:val="left"/>
      <w:pPr>
        <w:ind w:left="5153" w:hanging="327"/>
      </w:pPr>
      <w:rPr>
        <w:rFonts w:hint="default"/>
        <w:lang w:val="uk-UA" w:eastAsia="uk-UA" w:bidi="uk-UA"/>
      </w:rPr>
    </w:lvl>
    <w:lvl w:ilvl="6" w:tplc="46CEA824">
      <w:numFmt w:val="bullet"/>
      <w:lvlText w:val="•"/>
      <w:lvlJc w:val="left"/>
      <w:pPr>
        <w:ind w:left="6139" w:hanging="327"/>
      </w:pPr>
      <w:rPr>
        <w:rFonts w:hint="default"/>
        <w:lang w:val="uk-UA" w:eastAsia="uk-UA" w:bidi="uk-UA"/>
      </w:rPr>
    </w:lvl>
    <w:lvl w:ilvl="7" w:tplc="12A6C048">
      <w:numFmt w:val="bullet"/>
      <w:lvlText w:val="•"/>
      <w:lvlJc w:val="left"/>
      <w:pPr>
        <w:ind w:left="7126" w:hanging="327"/>
      </w:pPr>
      <w:rPr>
        <w:rFonts w:hint="default"/>
        <w:lang w:val="uk-UA" w:eastAsia="uk-UA" w:bidi="uk-UA"/>
      </w:rPr>
    </w:lvl>
    <w:lvl w:ilvl="8" w:tplc="34D4399C">
      <w:numFmt w:val="bullet"/>
      <w:lvlText w:val="•"/>
      <w:lvlJc w:val="left"/>
      <w:pPr>
        <w:ind w:left="8113" w:hanging="327"/>
      </w:pPr>
      <w:rPr>
        <w:rFonts w:hint="default"/>
        <w:lang w:val="uk-UA" w:eastAsia="uk-UA" w:bidi="uk-UA"/>
      </w:rPr>
    </w:lvl>
  </w:abstractNum>
  <w:abstractNum w:abstractNumId="13">
    <w:nsid w:val="2BA6281E"/>
    <w:multiLevelType w:val="hybridMultilevel"/>
    <w:tmpl w:val="7504B64E"/>
    <w:lvl w:ilvl="0" w:tplc="5A14135A">
      <w:numFmt w:val="bullet"/>
      <w:lvlText w:val="●"/>
      <w:lvlJc w:val="left"/>
      <w:pPr>
        <w:ind w:left="3371" w:hanging="252"/>
      </w:pPr>
      <w:rPr>
        <w:rFonts w:ascii="Times New Roman" w:eastAsia="Times New Roman" w:hAnsi="Times New Roman" w:cs="Times New Roman" w:hint="default"/>
        <w:spacing w:val="-22"/>
        <w:w w:val="100"/>
        <w:sz w:val="24"/>
        <w:szCs w:val="24"/>
        <w:lang w:val="uk-UA" w:eastAsia="uk-UA" w:bidi="uk-UA"/>
      </w:rPr>
    </w:lvl>
    <w:lvl w:ilvl="1" w:tplc="A45CE1E4">
      <w:numFmt w:val="bullet"/>
      <w:lvlText w:val="•"/>
      <w:lvlJc w:val="left"/>
      <w:pPr>
        <w:ind w:left="4077" w:hanging="226"/>
      </w:pPr>
      <w:rPr>
        <w:rFonts w:ascii="Times New Roman" w:eastAsia="Times New Roman" w:hAnsi="Times New Roman" w:cs="Times New Roman" w:hint="default"/>
        <w:spacing w:val="-20"/>
        <w:w w:val="100"/>
        <w:sz w:val="24"/>
        <w:szCs w:val="24"/>
        <w:lang w:val="uk-UA" w:eastAsia="uk-UA" w:bidi="uk-UA"/>
      </w:rPr>
    </w:lvl>
    <w:lvl w:ilvl="2" w:tplc="65366278">
      <w:numFmt w:val="bullet"/>
      <w:lvlText w:val="•"/>
      <w:lvlJc w:val="left"/>
      <w:pPr>
        <w:ind w:left="5093" w:hanging="226"/>
      </w:pPr>
      <w:rPr>
        <w:rFonts w:hint="default"/>
        <w:lang w:val="uk-UA" w:eastAsia="uk-UA" w:bidi="uk-UA"/>
      </w:rPr>
    </w:lvl>
    <w:lvl w:ilvl="3" w:tplc="0634451E">
      <w:numFmt w:val="bullet"/>
      <w:lvlText w:val="•"/>
      <w:lvlJc w:val="left"/>
      <w:pPr>
        <w:ind w:left="6111" w:hanging="226"/>
      </w:pPr>
      <w:rPr>
        <w:rFonts w:hint="default"/>
        <w:lang w:val="uk-UA" w:eastAsia="uk-UA" w:bidi="uk-UA"/>
      </w:rPr>
    </w:lvl>
    <w:lvl w:ilvl="4" w:tplc="26C0FD10">
      <w:numFmt w:val="bullet"/>
      <w:lvlText w:val="•"/>
      <w:lvlJc w:val="left"/>
      <w:pPr>
        <w:ind w:left="7130" w:hanging="226"/>
      </w:pPr>
      <w:rPr>
        <w:rFonts w:hint="default"/>
        <w:lang w:val="uk-UA" w:eastAsia="uk-UA" w:bidi="uk-UA"/>
      </w:rPr>
    </w:lvl>
    <w:lvl w:ilvl="5" w:tplc="074E9088">
      <w:numFmt w:val="bullet"/>
      <w:lvlText w:val="•"/>
      <w:lvlJc w:val="left"/>
      <w:pPr>
        <w:ind w:left="8148" w:hanging="226"/>
      </w:pPr>
      <w:rPr>
        <w:rFonts w:hint="default"/>
        <w:lang w:val="uk-UA" w:eastAsia="uk-UA" w:bidi="uk-UA"/>
      </w:rPr>
    </w:lvl>
    <w:lvl w:ilvl="6" w:tplc="25048EA2">
      <w:numFmt w:val="bullet"/>
      <w:lvlText w:val="•"/>
      <w:lvlJc w:val="left"/>
      <w:pPr>
        <w:ind w:left="9167" w:hanging="226"/>
      </w:pPr>
      <w:rPr>
        <w:rFonts w:hint="default"/>
        <w:lang w:val="uk-UA" w:eastAsia="uk-UA" w:bidi="uk-UA"/>
      </w:rPr>
    </w:lvl>
    <w:lvl w:ilvl="7" w:tplc="5D62159A">
      <w:numFmt w:val="bullet"/>
      <w:lvlText w:val="•"/>
      <w:lvlJc w:val="left"/>
      <w:pPr>
        <w:ind w:left="10185" w:hanging="226"/>
      </w:pPr>
      <w:rPr>
        <w:rFonts w:hint="default"/>
        <w:lang w:val="uk-UA" w:eastAsia="uk-UA" w:bidi="uk-UA"/>
      </w:rPr>
    </w:lvl>
    <w:lvl w:ilvl="8" w:tplc="071AD834">
      <w:numFmt w:val="bullet"/>
      <w:lvlText w:val="•"/>
      <w:lvlJc w:val="left"/>
      <w:pPr>
        <w:ind w:left="11204" w:hanging="226"/>
      </w:pPr>
      <w:rPr>
        <w:rFonts w:hint="default"/>
        <w:lang w:val="uk-UA" w:eastAsia="uk-UA" w:bidi="uk-UA"/>
      </w:rPr>
    </w:lvl>
  </w:abstractNum>
  <w:abstractNum w:abstractNumId="14">
    <w:nsid w:val="2EEE0FA5"/>
    <w:multiLevelType w:val="multilevel"/>
    <w:tmpl w:val="AB6CC17C"/>
    <w:lvl w:ilvl="0">
      <w:start w:val="3"/>
      <w:numFmt w:val="decimal"/>
      <w:lvlText w:val="%1"/>
      <w:lvlJc w:val="left"/>
      <w:pPr>
        <w:ind w:left="216" w:hanging="605"/>
      </w:pPr>
      <w:rPr>
        <w:rFonts w:hint="default"/>
        <w:lang w:val="uk-UA" w:eastAsia="uk-UA" w:bidi="uk-UA"/>
      </w:rPr>
    </w:lvl>
    <w:lvl w:ilvl="1">
      <w:start w:val="1"/>
      <w:numFmt w:val="decimal"/>
      <w:lvlText w:val="%1.%2."/>
      <w:lvlJc w:val="left"/>
      <w:pPr>
        <w:ind w:left="216" w:hanging="605"/>
      </w:pPr>
      <w:rPr>
        <w:rFonts w:ascii="Times New Roman" w:eastAsia="Times New Roman" w:hAnsi="Times New Roman" w:cs="Times New Roman" w:hint="default"/>
        <w:b/>
        <w:bCs/>
        <w:spacing w:val="-6"/>
        <w:w w:val="100"/>
        <w:sz w:val="24"/>
        <w:szCs w:val="24"/>
        <w:lang w:val="uk-UA" w:eastAsia="uk-UA" w:bidi="uk-UA"/>
      </w:rPr>
    </w:lvl>
    <w:lvl w:ilvl="2">
      <w:numFmt w:val="bullet"/>
      <w:lvlText w:val="•"/>
      <w:lvlJc w:val="left"/>
      <w:pPr>
        <w:ind w:left="2193" w:hanging="605"/>
      </w:pPr>
      <w:rPr>
        <w:rFonts w:hint="default"/>
        <w:lang w:val="uk-UA" w:eastAsia="uk-UA" w:bidi="uk-UA"/>
      </w:rPr>
    </w:lvl>
    <w:lvl w:ilvl="3">
      <w:numFmt w:val="bullet"/>
      <w:lvlText w:val="•"/>
      <w:lvlJc w:val="left"/>
      <w:pPr>
        <w:ind w:left="3179" w:hanging="605"/>
      </w:pPr>
      <w:rPr>
        <w:rFonts w:hint="default"/>
        <w:lang w:val="uk-UA" w:eastAsia="uk-UA" w:bidi="uk-UA"/>
      </w:rPr>
    </w:lvl>
    <w:lvl w:ilvl="4">
      <w:numFmt w:val="bullet"/>
      <w:lvlText w:val="•"/>
      <w:lvlJc w:val="left"/>
      <w:pPr>
        <w:ind w:left="4166" w:hanging="605"/>
      </w:pPr>
      <w:rPr>
        <w:rFonts w:hint="default"/>
        <w:lang w:val="uk-UA" w:eastAsia="uk-UA" w:bidi="uk-UA"/>
      </w:rPr>
    </w:lvl>
    <w:lvl w:ilvl="5">
      <w:numFmt w:val="bullet"/>
      <w:lvlText w:val="•"/>
      <w:lvlJc w:val="left"/>
      <w:pPr>
        <w:ind w:left="5153" w:hanging="605"/>
      </w:pPr>
      <w:rPr>
        <w:rFonts w:hint="default"/>
        <w:lang w:val="uk-UA" w:eastAsia="uk-UA" w:bidi="uk-UA"/>
      </w:rPr>
    </w:lvl>
    <w:lvl w:ilvl="6">
      <w:numFmt w:val="bullet"/>
      <w:lvlText w:val="•"/>
      <w:lvlJc w:val="left"/>
      <w:pPr>
        <w:ind w:left="6139" w:hanging="605"/>
      </w:pPr>
      <w:rPr>
        <w:rFonts w:hint="default"/>
        <w:lang w:val="uk-UA" w:eastAsia="uk-UA" w:bidi="uk-UA"/>
      </w:rPr>
    </w:lvl>
    <w:lvl w:ilvl="7">
      <w:numFmt w:val="bullet"/>
      <w:lvlText w:val="•"/>
      <w:lvlJc w:val="left"/>
      <w:pPr>
        <w:ind w:left="7126" w:hanging="605"/>
      </w:pPr>
      <w:rPr>
        <w:rFonts w:hint="default"/>
        <w:lang w:val="uk-UA" w:eastAsia="uk-UA" w:bidi="uk-UA"/>
      </w:rPr>
    </w:lvl>
    <w:lvl w:ilvl="8">
      <w:numFmt w:val="bullet"/>
      <w:lvlText w:val="•"/>
      <w:lvlJc w:val="left"/>
      <w:pPr>
        <w:ind w:left="8113" w:hanging="605"/>
      </w:pPr>
      <w:rPr>
        <w:rFonts w:hint="default"/>
        <w:lang w:val="uk-UA" w:eastAsia="uk-UA" w:bidi="uk-UA"/>
      </w:rPr>
    </w:lvl>
  </w:abstractNum>
  <w:abstractNum w:abstractNumId="15">
    <w:nsid w:val="31A951E9"/>
    <w:multiLevelType w:val="hybridMultilevel"/>
    <w:tmpl w:val="4A48439E"/>
    <w:lvl w:ilvl="0" w:tplc="94308132">
      <w:numFmt w:val="bullet"/>
      <w:lvlText w:val="●"/>
      <w:lvlJc w:val="left"/>
      <w:pPr>
        <w:ind w:left="116" w:hanging="324"/>
      </w:pPr>
      <w:rPr>
        <w:rFonts w:ascii="Times New Roman" w:eastAsia="Times New Roman" w:hAnsi="Times New Roman" w:cs="Times New Roman" w:hint="default"/>
        <w:spacing w:val="-7"/>
        <w:w w:val="100"/>
        <w:sz w:val="24"/>
        <w:szCs w:val="24"/>
        <w:lang w:val="uk" w:eastAsia="uk" w:bidi="uk"/>
      </w:rPr>
    </w:lvl>
    <w:lvl w:ilvl="1" w:tplc="F1E69AA6">
      <w:numFmt w:val="bullet"/>
      <w:lvlText w:val="•"/>
      <w:lvlJc w:val="left"/>
      <w:pPr>
        <w:ind w:left="1094" w:hanging="324"/>
      </w:pPr>
      <w:rPr>
        <w:rFonts w:hint="default"/>
        <w:lang w:val="uk" w:eastAsia="uk" w:bidi="uk"/>
      </w:rPr>
    </w:lvl>
    <w:lvl w:ilvl="2" w:tplc="714C0C44">
      <w:numFmt w:val="bullet"/>
      <w:lvlText w:val="•"/>
      <w:lvlJc w:val="left"/>
      <w:pPr>
        <w:ind w:left="2069" w:hanging="324"/>
      </w:pPr>
      <w:rPr>
        <w:rFonts w:hint="default"/>
        <w:lang w:val="uk" w:eastAsia="uk" w:bidi="uk"/>
      </w:rPr>
    </w:lvl>
    <w:lvl w:ilvl="3" w:tplc="F1FE43A0">
      <w:numFmt w:val="bullet"/>
      <w:lvlText w:val="•"/>
      <w:lvlJc w:val="left"/>
      <w:pPr>
        <w:ind w:left="3043" w:hanging="324"/>
      </w:pPr>
      <w:rPr>
        <w:rFonts w:hint="default"/>
        <w:lang w:val="uk" w:eastAsia="uk" w:bidi="uk"/>
      </w:rPr>
    </w:lvl>
    <w:lvl w:ilvl="4" w:tplc="A03C9326">
      <w:numFmt w:val="bullet"/>
      <w:lvlText w:val="•"/>
      <w:lvlJc w:val="left"/>
      <w:pPr>
        <w:ind w:left="4018" w:hanging="324"/>
      </w:pPr>
      <w:rPr>
        <w:rFonts w:hint="default"/>
        <w:lang w:val="uk" w:eastAsia="uk" w:bidi="uk"/>
      </w:rPr>
    </w:lvl>
    <w:lvl w:ilvl="5" w:tplc="B10485DC">
      <w:numFmt w:val="bullet"/>
      <w:lvlText w:val="•"/>
      <w:lvlJc w:val="left"/>
      <w:pPr>
        <w:ind w:left="4993" w:hanging="324"/>
      </w:pPr>
      <w:rPr>
        <w:rFonts w:hint="default"/>
        <w:lang w:val="uk" w:eastAsia="uk" w:bidi="uk"/>
      </w:rPr>
    </w:lvl>
    <w:lvl w:ilvl="6" w:tplc="C77EE2BC">
      <w:numFmt w:val="bullet"/>
      <w:lvlText w:val="•"/>
      <w:lvlJc w:val="left"/>
      <w:pPr>
        <w:ind w:left="5967" w:hanging="324"/>
      </w:pPr>
      <w:rPr>
        <w:rFonts w:hint="default"/>
        <w:lang w:val="uk" w:eastAsia="uk" w:bidi="uk"/>
      </w:rPr>
    </w:lvl>
    <w:lvl w:ilvl="7" w:tplc="C1BE4228">
      <w:numFmt w:val="bullet"/>
      <w:lvlText w:val="•"/>
      <w:lvlJc w:val="left"/>
      <w:pPr>
        <w:ind w:left="6942" w:hanging="324"/>
      </w:pPr>
      <w:rPr>
        <w:rFonts w:hint="default"/>
        <w:lang w:val="uk" w:eastAsia="uk" w:bidi="uk"/>
      </w:rPr>
    </w:lvl>
    <w:lvl w:ilvl="8" w:tplc="439E64F6">
      <w:numFmt w:val="bullet"/>
      <w:lvlText w:val="•"/>
      <w:lvlJc w:val="left"/>
      <w:pPr>
        <w:ind w:left="7917" w:hanging="324"/>
      </w:pPr>
      <w:rPr>
        <w:rFonts w:hint="default"/>
        <w:lang w:val="uk" w:eastAsia="uk" w:bidi="uk"/>
      </w:rPr>
    </w:lvl>
  </w:abstractNum>
  <w:abstractNum w:abstractNumId="16">
    <w:nsid w:val="35D0303B"/>
    <w:multiLevelType w:val="multilevel"/>
    <w:tmpl w:val="892E1A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BE34593"/>
    <w:multiLevelType w:val="hybridMultilevel"/>
    <w:tmpl w:val="D048F6EC"/>
    <w:lvl w:ilvl="0" w:tplc="748477DE">
      <w:start w:val="1"/>
      <w:numFmt w:val="decimal"/>
      <w:lvlText w:val="%1."/>
      <w:lvlJc w:val="left"/>
      <w:pPr>
        <w:ind w:left="216" w:hanging="334"/>
      </w:pPr>
      <w:rPr>
        <w:rFonts w:ascii="Times New Roman" w:eastAsia="Times New Roman" w:hAnsi="Times New Roman" w:cs="Times New Roman" w:hint="default"/>
        <w:spacing w:val="-30"/>
        <w:w w:val="100"/>
        <w:sz w:val="24"/>
        <w:szCs w:val="24"/>
        <w:lang w:val="uk-UA" w:eastAsia="uk-UA" w:bidi="uk-UA"/>
      </w:rPr>
    </w:lvl>
    <w:lvl w:ilvl="1" w:tplc="1C12395A">
      <w:numFmt w:val="bullet"/>
      <w:lvlText w:val="•"/>
      <w:lvlJc w:val="left"/>
      <w:pPr>
        <w:ind w:left="1206" w:hanging="334"/>
      </w:pPr>
      <w:rPr>
        <w:rFonts w:hint="default"/>
        <w:lang w:val="uk-UA" w:eastAsia="uk-UA" w:bidi="uk-UA"/>
      </w:rPr>
    </w:lvl>
    <w:lvl w:ilvl="2" w:tplc="9216FC0E">
      <w:numFmt w:val="bullet"/>
      <w:lvlText w:val="•"/>
      <w:lvlJc w:val="left"/>
      <w:pPr>
        <w:ind w:left="2193" w:hanging="334"/>
      </w:pPr>
      <w:rPr>
        <w:rFonts w:hint="default"/>
        <w:lang w:val="uk-UA" w:eastAsia="uk-UA" w:bidi="uk-UA"/>
      </w:rPr>
    </w:lvl>
    <w:lvl w:ilvl="3" w:tplc="33EAEB1A">
      <w:numFmt w:val="bullet"/>
      <w:lvlText w:val="•"/>
      <w:lvlJc w:val="left"/>
      <w:pPr>
        <w:ind w:left="3179" w:hanging="334"/>
      </w:pPr>
      <w:rPr>
        <w:rFonts w:hint="default"/>
        <w:lang w:val="uk-UA" w:eastAsia="uk-UA" w:bidi="uk-UA"/>
      </w:rPr>
    </w:lvl>
    <w:lvl w:ilvl="4" w:tplc="EA58D5B6">
      <w:numFmt w:val="bullet"/>
      <w:lvlText w:val="•"/>
      <w:lvlJc w:val="left"/>
      <w:pPr>
        <w:ind w:left="4166" w:hanging="334"/>
      </w:pPr>
      <w:rPr>
        <w:rFonts w:hint="default"/>
        <w:lang w:val="uk-UA" w:eastAsia="uk-UA" w:bidi="uk-UA"/>
      </w:rPr>
    </w:lvl>
    <w:lvl w:ilvl="5" w:tplc="3F5638C4">
      <w:numFmt w:val="bullet"/>
      <w:lvlText w:val="•"/>
      <w:lvlJc w:val="left"/>
      <w:pPr>
        <w:ind w:left="5153" w:hanging="334"/>
      </w:pPr>
      <w:rPr>
        <w:rFonts w:hint="default"/>
        <w:lang w:val="uk-UA" w:eastAsia="uk-UA" w:bidi="uk-UA"/>
      </w:rPr>
    </w:lvl>
    <w:lvl w:ilvl="6" w:tplc="38629042">
      <w:numFmt w:val="bullet"/>
      <w:lvlText w:val="•"/>
      <w:lvlJc w:val="left"/>
      <w:pPr>
        <w:ind w:left="6139" w:hanging="334"/>
      </w:pPr>
      <w:rPr>
        <w:rFonts w:hint="default"/>
        <w:lang w:val="uk-UA" w:eastAsia="uk-UA" w:bidi="uk-UA"/>
      </w:rPr>
    </w:lvl>
    <w:lvl w:ilvl="7" w:tplc="957ADC54">
      <w:numFmt w:val="bullet"/>
      <w:lvlText w:val="•"/>
      <w:lvlJc w:val="left"/>
      <w:pPr>
        <w:ind w:left="7126" w:hanging="334"/>
      </w:pPr>
      <w:rPr>
        <w:rFonts w:hint="default"/>
        <w:lang w:val="uk-UA" w:eastAsia="uk-UA" w:bidi="uk-UA"/>
      </w:rPr>
    </w:lvl>
    <w:lvl w:ilvl="8" w:tplc="3C1664CA">
      <w:numFmt w:val="bullet"/>
      <w:lvlText w:val="•"/>
      <w:lvlJc w:val="left"/>
      <w:pPr>
        <w:ind w:left="8113" w:hanging="334"/>
      </w:pPr>
      <w:rPr>
        <w:rFonts w:hint="default"/>
        <w:lang w:val="uk-UA" w:eastAsia="uk-UA" w:bidi="uk-UA"/>
      </w:rPr>
    </w:lvl>
  </w:abstractNum>
  <w:abstractNum w:abstractNumId="18">
    <w:nsid w:val="3CB400BD"/>
    <w:multiLevelType w:val="hybridMultilevel"/>
    <w:tmpl w:val="10B6568E"/>
    <w:lvl w:ilvl="0" w:tplc="7DC6AFAA">
      <w:numFmt w:val="bullet"/>
      <w:lvlText w:val="•"/>
      <w:lvlJc w:val="left"/>
      <w:pPr>
        <w:ind w:left="644" w:hanging="360"/>
      </w:pPr>
      <w:rPr>
        <w:rFonts w:hint="default"/>
        <w:sz w:val="24"/>
        <w:lang w:val="uk-UA" w:eastAsia="uk-UA" w:bidi="uk-UA"/>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9">
    <w:nsid w:val="3FE02E3B"/>
    <w:multiLevelType w:val="hybridMultilevel"/>
    <w:tmpl w:val="3B20BE04"/>
    <w:lvl w:ilvl="0" w:tplc="00000002">
      <w:start w:val="1"/>
      <w:numFmt w:val="bullet"/>
      <w:lvlText w:val="-"/>
      <w:lvlJc w:val="left"/>
      <w:pPr>
        <w:ind w:left="1146" w:hanging="360"/>
      </w:pPr>
      <w:rPr>
        <w:rFonts w:ascii="StarSymbol" w:hAnsi="StarSymbol"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477D43E1"/>
    <w:multiLevelType w:val="hybridMultilevel"/>
    <w:tmpl w:val="878EF7D4"/>
    <w:lvl w:ilvl="0" w:tplc="24A659BC">
      <w:numFmt w:val="bullet"/>
      <w:lvlText w:val="-"/>
      <w:lvlJc w:val="left"/>
      <w:pPr>
        <w:ind w:left="612" w:hanging="396"/>
      </w:pPr>
      <w:rPr>
        <w:rFonts w:ascii="MV Boli" w:eastAsia="MV Boli" w:hAnsi="MV Boli" w:cs="MV Boli" w:hint="default"/>
        <w:spacing w:val="-6"/>
        <w:w w:val="100"/>
        <w:sz w:val="24"/>
        <w:szCs w:val="24"/>
        <w:lang w:val="uk-UA" w:eastAsia="uk-UA" w:bidi="uk-UA"/>
      </w:rPr>
    </w:lvl>
    <w:lvl w:ilvl="1" w:tplc="1A848756">
      <w:numFmt w:val="bullet"/>
      <w:lvlText w:val="•"/>
      <w:lvlJc w:val="left"/>
      <w:pPr>
        <w:ind w:left="1566" w:hanging="396"/>
      </w:pPr>
      <w:rPr>
        <w:rFonts w:hint="default"/>
        <w:lang w:val="uk-UA" w:eastAsia="uk-UA" w:bidi="uk-UA"/>
      </w:rPr>
    </w:lvl>
    <w:lvl w:ilvl="2" w:tplc="71F0929A">
      <w:numFmt w:val="bullet"/>
      <w:lvlText w:val="•"/>
      <w:lvlJc w:val="left"/>
      <w:pPr>
        <w:ind w:left="2513" w:hanging="396"/>
      </w:pPr>
      <w:rPr>
        <w:rFonts w:hint="default"/>
        <w:lang w:val="uk-UA" w:eastAsia="uk-UA" w:bidi="uk-UA"/>
      </w:rPr>
    </w:lvl>
    <w:lvl w:ilvl="3" w:tplc="C0A6248E">
      <w:numFmt w:val="bullet"/>
      <w:lvlText w:val="•"/>
      <w:lvlJc w:val="left"/>
      <w:pPr>
        <w:ind w:left="3459" w:hanging="396"/>
      </w:pPr>
      <w:rPr>
        <w:rFonts w:hint="default"/>
        <w:lang w:val="uk-UA" w:eastAsia="uk-UA" w:bidi="uk-UA"/>
      </w:rPr>
    </w:lvl>
    <w:lvl w:ilvl="4" w:tplc="D82EEAB6">
      <w:numFmt w:val="bullet"/>
      <w:lvlText w:val="•"/>
      <w:lvlJc w:val="left"/>
      <w:pPr>
        <w:ind w:left="4406" w:hanging="396"/>
      </w:pPr>
      <w:rPr>
        <w:rFonts w:hint="default"/>
        <w:lang w:val="uk-UA" w:eastAsia="uk-UA" w:bidi="uk-UA"/>
      </w:rPr>
    </w:lvl>
    <w:lvl w:ilvl="5" w:tplc="0C821FAA">
      <w:numFmt w:val="bullet"/>
      <w:lvlText w:val="•"/>
      <w:lvlJc w:val="left"/>
      <w:pPr>
        <w:ind w:left="5353" w:hanging="396"/>
      </w:pPr>
      <w:rPr>
        <w:rFonts w:hint="default"/>
        <w:lang w:val="uk-UA" w:eastAsia="uk-UA" w:bidi="uk-UA"/>
      </w:rPr>
    </w:lvl>
    <w:lvl w:ilvl="6" w:tplc="FE34B5F6">
      <w:numFmt w:val="bullet"/>
      <w:lvlText w:val="•"/>
      <w:lvlJc w:val="left"/>
      <w:pPr>
        <w:ind w:left="6299" w:hanging="396"/>
      </w:pPr>
      <w:rPr>
        <w:rFonts w:hint="default"/>
        <w:lang w:val="uk-UA" w:eastAsia="uk-UA" w:bidi="uk-UA"/>
      </w:rPr>
    </w:lvl>
    <w:lvl w:ilvl="7" w:tplc="4EEE625A">
      <w:numFmt w:val="bullet"/>
      <w:lvlText w:val="•"/>
      <w:lvlJc w:val="left"/>
      <w:pPr>
        <w:ind w:left="7246" w:hanging="396"/>
      </w:pPr>
      <w:rPr>
        <w:rFonts w:hint="default"/>
        <w:lang w:val="uk-UA" w:eastAsia="uk-UA" w:bidi="uk-UA"/>
      </w:rPr>
    </w:lvl>
    <w:lvl w:ilvl="8" w:tplc="91EEC57A">
      <w:numFmt w:val="bullet"/>
      <w:lvlText w:val="•"/>
      <w:lvlJc w:val="left"/>
      <w:pPr>
        <w:ind w:left="8193" w:hanging="396"/>
      </w:pPr>
      <w:rPr>
        <w:rFonts w:hint="default"/>
        <w:lang w:val="uk-UA" w:eastAsia="uk-UA" w:bidi="uk-UA"/>
      </w:rPr>
    </w:lvl>
  </w:abstractNum>
  <w:abstractNum w:abstractNumId="21">
    <w:nsid w:val="49C267F4"/>
    <w:multiLevelType w:val="multilevel"/>
    <w:tmpl w:val="751E90FE"/>
    <w:lvl w:ilvl="0">
      <w:start w:val="3"/>
      <w:numFmt w:val="decimal"/>
      <w:lvlText w:val="%1."/>
      <w:lvlJc w:val="left"/>
      <w:pPr>
        <w:ind w:left="540" w:hanging="540"/>
      </w:pPr>
      <w:rPr>
        <w:rFonts w:hint="default"/>
      </w:rPr>
    </w:lvl>
    <w:lvl w:ilvl="1">
      <w:start w:val="2"/>
      <w:numFmt w:val="decimal"/>
      <w:lvlText w:val="%1.%2."/>
      <w:lvlJc w:val="left"/>
      <w:pPr>
        <w:ind w:left="1542" w:hanging="540"/>
      </w:pPr>
      <w:rPr>
        <w:rFonts w:hint="default"/>
      </w:rPr>
    </w:lvl>
    <w:lvl w:ilvl="2">
      <w:start w:val="1"/>
      <w:numFmt w:val="decimal"/>
      <w:lvlText w:val="%1.%2.%3."/>
      <w:lvlJc w:val="left"/>
      <w:pPr>
        <w:ind w:left="2724" w:hanging="720"/>
      </w:pPr>
      <w:rPr>
        <w:rFonts w:hint="default"/>
      </w:rPr>
    </w:lvl>
    <w:lvl w:ilvl="3">
      <w:start w:val="1"/>
      <w:numFmt w:val="decimal"/>
      <w:lvlText w:val="%1.%2.%3.%4."/>
      <w:lvlJc w:val="left"/>
      <w:pPr>
        <w:ind w:left="3726" w:hanging="720"/>
      </w:pPr>
      <w:rPr>
        <w:rFonts w:hint="default"/>
      </w:rPr>
    </w:lvl>
    <w:lvl w:ilvl="4">
      <w:start w:val="1"/>
      <w:numFmt w:val="decimal"/>
      <w:lvlText w:val="%1.%2.%3.%4.%5."/>
      <w:lvlJc w:val="left"/>
      <w:pPr>
        <w:ind w:left="5088" w:hanging="1080"/>
      </w:pPr>
      <w:rPr>
        <w:rFonts w:hint="default"/>
      </w:rPr>
    </w:lvl>
    <w:lvl w:ilvl="5">
      <w:start w:val="1"/>
      <w:numFmt w:val="decimal"/>
      <w:lvlText w:val="%1.%2.%3.%4.%5.%6."/>
      <w:lvlJc w:val="left"/>
      <w:pPr>
        <w:ind w:left="6090" w:hanging="1080"/>
      </w:pPr>
      <w:rPr>
        <w:rFonts w:hint="default"/>
      </w:rPr>
    </w:lvl>
    <w:lvl w:ilvl="6">
      <w:start w:val="1"/>
      <w:numFmt w:val="decimal"/>
      <w:lvlText w:val="%1.%2.%3.%4.%5.%6.%7."/>
      <w:lvlJc w:val="left"/>
      <w:pPr>
        <w:ind w:left="7452" w:hanging="1440"/>
      </w:pPr>
      <w:rPr>
        <w:rFonts w:hint="default"/>
      </w:rPr>
    </w:lvl>
    <w:lvl w:ilvl="7">
      <w:start w:val="1"/>
      <w:numFmt w:val="decimal"/>
      <w:lvlText w:val="%1.%2.%3.%4.%5.%6.%7.%8."/>
      <w:lvlJc w:val="left"/>
      <w:pPr>
        <w:ind w:left="8454" w:hanging="1440"/>
      </w:pPr>
      <w:rPr>
        <w:rFonts w:hint="default"/>
      </w:rPr>
    </w:lvl>
    <w:lvl w:ilvl="8">
      <w:start w:val="1"/>
      <w:numFmt w:val="decimal"/>
      <w:lvlText w:val="%1.%2.%3.%4.%5.%6.%7.%8.%9."/>
      <w:lvlJc w:val="left"/>
      <w:pPr>
        <w:ind w:left="9816" w:hanging="1800"/>
      </w:pPr>
      <w:rPr>
        <w:rFonts w:hint="default"/>
      </w:rPr>
    </w:lvl>
  </w:abstractNum>
  <w:abstractNum w:abstractNumId="22">
    <w:nsid w:val="51265F3B"/>
    <w:multiLevelType w:val="hybridMultilevel"/>
    <w:tmpl w:val="1A3AA6F6"/>
    <w:lvl w:ilvl="0" w:tplc="C330B79C">
      <w:start w:val="2"/>
      <w:numFmt w:val="bullet"/>
      <w:lvlText w:val="-"/>
      <w:lvlJc w:val="left"/>
      <w:pPr>
        <w:ind w:left="644" w:hanging="360"/>
      </w:pPr>
      <w:rPr>
        <w:rFonts w:ascii="Times New Roman" w:eastAsia="Calibri" w:hAnsi="Times New Roman" w:cs="Times New Roman" w:hint="default"/>
        <w:sz w:val="24"/>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3">
    <w:nsid w:val="54F90AFA"/>
    <w:multiLevelType w:val="hybridMultilevel"/>
    <w:tmpl w:val="2620DF32"/>
    <w:lvl w:ilvl="0" w:tplc="0A8AAE1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5E86756"/>
    <w:multiLevelType w:val="hybridMultilevel"/>
    <w:tmpl w:val="4CB41C3C"/>
    <w:lvl w:ilvl="0" w:tplc="90E4186E">
      <w:numFmt w:val="bullet"/>
      <w:lvlText w:val="-"/>
      <w:lvlJc w:val="left"/>
      <w:pPr>
        <w:ind w:left="216" w:hanging="140"/>
      </w:pPr>
      <w:rPr>
        <w:rFonts w:ascii="Times New Roman" w:eastAsia="Times New Roman" w:hAnsi="Times New Roman" w:cs="Times New Roman" w:hint="default"/>
        <w:w w:val="99"/>
        <w:sz w:val="24"/>
        <w:szCs w:val="24"/>
        <w:lang w:val="uk-UA" w:eastAsia="uk-UA" w:bidi="uk-UA"/>
      </w:rPr>
    </w:lvl>
    <w:lvl w:ilvl="1" w:tplc="78DC161E">
      <w:numFmt w:val="bullet"/>
      <w:lvlText w:val="•"/>
      <w:lvlJc w:val="left"/>
      <w:pPr>
        <w:ind w:left="1206" w:hanging="140"/>
      </w:pPr>
      <w:rPr>
        <w:rFonts w:hint="default"/>
        <w:lang w:val="uk-UA" w:eastAsia="uk-UA" w:bidi="uk-UA"/>
      </w:rPr>
    </w:lvl>
    <w:lvl w:ilvl="2" w:tplc="BE94B29E">
      <w:numFmt w:val="bullet"/>
      <w:lvlText w:val="•"/>
      <w:lvlJc w:val="left"/>
      <w:pPr>
        <w:ind w:left="2193" w:hanging="140"/>
      </w:pPr>
      <w:rPr>
        <w:rFonts w:hint="default"/>
        <w:lang w:val="uk-UA" w:eastAsia="uk-UA" w:bidi="uk-UA"/>
      </w:rPr>
    </w:lvl>
    <w:lvl w:ilvl="3" w:tplc="E7BA695E">
      <w:numFmt w:val="bullet"/>
      <w:lvlText w:val="•"/>
      <w:lvlJc w:val="left"/>
      <w:pPr>
        <w:ind w:left="3179" w:hanging="140"/>
      </w:pPr>
      <w:rPr>
        <w:rFonts w:hint="default"/>
        <w:lang w:val="uk-UA" w:eastAsia="uk-UA" w:bidi="uk-UA"/>
      </w:rPr>
    </w:lvl>
    <w:lvl w:ilvl="4" w:tplc="A0405FDA">
      <w:numFmt w:val="bullet"/>
      <w:lvlText w:val="•"/>
      <w:lvlJc w:val="left"/>
      <w:pPr>
        <w:ind w:left="4166" w:hanging="140"/>
      </w:pPr>
      <w:rPr>
        <w:rFonts w:hint="default"/>
        <w:lang w:val="uk-UA" w:eastAsia="uk-UA" w:bidi="uk-UA"/>
      </w:rPr>
    </w:lvl>
    <w:lvl w:ilvl="5" w:tplc="AD1ED3FC">
      <w:numFmt w:val="bullet"/>
      <w:lvlText w:val="•"/>
      <w:lvlJc w:val="left"/>
      <w:pPr>
        <w:ind w:left="5153" w:hanging="140"/>
      </w:pPr>
      <w:rPr>
        <w:rFonts w:hint="default"/>
        <w:lang w:val="uk-UA" w:eastAsia="uk-UA" w:bidi="uk-UA"/>
      </w:rPr>
    </w:lvl>
    <w:lvl w:ilvl="6" w:tplc="035087B6">
      <w:numFmt w:val="bullet"/>
      <w:lvlText w:val="•"/>
      <w:lvlJc w:val="left"/>
      <w:pPr>
        <w:ind w:left="6139" w:hanging="140"/>
      </w:pPr>
      <w:rPr>
        <w:rFonts w:hint="default"/>
        <w:lang w:val="uk-UA" w:eastAsia="uk-UA" w:bidi="uk-UA"/>
      </w:rPr>
    </w:lvl>
    <w:lvl w:ilvl="7" w:tplc="B7D0167A">
      <w:numFmt w:val="bullet"/>
      <w:lvlText w:val="•"/>
      <w:lvlJc w:val="left"/>
      <w:pPr>
        <w:ind w:left="7126" w:hanging="140"/>
      </w:pPr>
      <w:rPr>
        <w:rFonts w:hint="default"/>
        <w:lang w:val="uk-UA" w:eastAsia="uk-UA" w:bidi="uk-UA"/>
      </w:rPr>
    </w:lvl>
    <w:lvl w:ilvl="8" w:tplc="9C5A9A92">
      <w:numFmt w:val="bullet"/>
      <w:lvlText w:val="•"/>
      <w:lvlJc w:val="left"/>
      <w:pPr>
        <w:ind w:left="8113" w:hanging="140"/>
      </w:pPr>
      <w:rPr>
        <w:rFonts w:hint="default"/>
        <w:lang w:val="uk-UA" w:eastAsia="uk-UA" w:bidi="uk-UA"/>
      </w:rPr>
    </w:lvl>
  </w:abstractNum>
  <w:abstractNum w:abstractNumId="25">
    <w:nsid w:val="573D0470"/>
    <w:multiLevelType w:val="hybridMultilevel"/>
    <w:tmpl w:val="B8ECB02E"/>
    <w:lvl w:ilvl="0" w:tplc="7BBC7652">
      <w:numFmt w:val="bullet"/>
      <w:lvlText w:val="-"/>
      <w:lvlJc w:val="left"/>
      <w:pPr>
        <w:ind w:left="108" w:hanging="116"/>
      </w:pPr>
      <w:rPr>
        <w:rFonts w:ascii="Times New Roman" w:eastAsia="Times New Roman" w:hAnsi="Times New Roman" w:cs="Times New Roman" w:hint="default"/>
        <w:w w:val="99"/>
        <w:sz w:val="20"/>
        <w:szCs w:val="20"/>
        <w:lang w:val="uk-UA" w:eastAsia="uk-UA" w:bidi="uk-UA"/>
      </w:rPr>
    </w:lvl>
    <w:lvl w:ilvl="1" w:tplc="922640E8">
      <w:numFmt w:val="bullet"/>
      <w:lvlText w:val="•"/>
      <w:lvlJc w:val="left"/>
      <w:pPr>
        <w:ind w:left="335" w:hanging="116"/>
      </w:pPr>
      <w:rPr>
        <w:rFonts w:hint="default"/>
        <w:lang w:val="uk-UA" w:eastAsia="uk-UA" w:bidi="uk-UA"/>
      </w:rPr>
    </w:lvl>
    <w:lvl w:ilvl="2" w:tplc="4FB65EA8">
      <w:numFmt w:val="bullet"/>
      <w:lvlText w:val="•"/>
      <w:lvlJc w:val="left"/>
      <w:pPr>
        <w:ind w:left="570" w:hanging="116"/>
      </w:pPr>
      <w:rPr>
        <w:rFonts w:hint="default"/>
        <w:lang w:val="uk-UA" w:eastAsia="uk-UA" w:bidi="uk-UA"/>
      </w:rPr>
    </w:lvl>
    <w:lvl w:ilvl="3" w:tplc="D2465B6C">
      <w:numFmt w:val="bullet"/>
      <w:lvlText w:val="•"/>
      <w:lvlJc w:val="left"/>
      <w:pPr>
        <w:ind w:left="805" w:hanging="116"/>
      </w:pPr>
      <w:rPr>
        <w:rFonts w:hint="default"/>
        <w:lang w:val="uk-UA" w:eastAsia="uk-UA" w:bidi="uk-UA"/>
      </w:rPr>
    </w:lvl>
    <w:lvl w:ilvl="4" w:tplc="B61E3C34">
      <w:numFmt w:val="bullet"/>
      <w:lvlText w:val="•"/>
      <w:lvlJc w:val="left"/>
      <w:pPr>
        <w:ind w:left="1040" w:hanging="116"/>
      </w:pPr>
      <w:rPr>
        <w:rFonts w:hint="default"/>
        <w:lang w:val="uk-UA" w:eastAsia="uk-UA" w:bidi="uk-UA"/>
      </w:rPr>
    </w:lvl>
    <w:lvl w:ilvl="5" w:tplc="DF74E3B4">
      <w:numFmt w:val="bullet"/>
      <w:lvlText w:val="•"/>
      <w:lvlJc w:val="left"/>
      <w:pPr>
        <w:ind w:left="1276" w:hanging="116"/>
      </w:pPr>
      <w:rPr>
        <w:rFonts w:hint="default"/>
        <w:lang w:val="uk-UA" w:eastAsia="uk-UA" w:bidi="uk-UA"/>
      </w:rPr>
    </w:lvl>
    <w:lvl w:ilvl="6" w:tplc="F9668542">
      <w:numFmt w:val="bullet"/>
      <w:lvlText w:val="•"/>
      <w:lvlJc w:val="left"/>
      <w:pPr>
        <w:ind w:left="1511" w:hanging="116"/>
      </w:pPr>
      <w:rPr>
        <w:rFonts w:hint="default"/>
        <w:lang w:val="uk-UA" w:eastAsia="uk-UA" w:bidi="uk-UA"/>
      </w:rPr>
    </w:lvl>
    <w:lvl w:ilvl="7" w:tplc="D19E2860">
      <w:numFmt w:val="bullet"/>
      <w:lvlText w:val="•"/>
      <w:lvlJc w:val="left"/>
      <w:pPr>
        <w:ind w:left="1746" w:hanging="116"/>
      </w:pPr>
      <w:rPr>
        <w:rFonts w:hint="default"/>
        <w:lang w:val="uk-UA" w:eastAsia="uk-UA" w:bidi="uk-UA"/>
      </w:rPr>
    </w:lvl>
    <w:lvl w:ilvl="8" w:tplc="3020CA14">
      <w:numFmt w:val="bullet"/>
      <w:lvlText w:val="•"/>
      <w:lvlJc w:val="left"/>
      <w:pPr>
        <w:ind w:left="1981" w:hanging="116"/>
      </w:pPr>
      <w:rPr>
        <w:rFonts w:hint="default"/>
        <w:lang w:val="uk-UA" w:eastAsia="uk-UA" w:bidi="uk-UA"/>
      </w:rPr>
    </w:lvl>
  </w:abstractNum>
  <w:abstractNum w:abstractNumId="26">
    <w:nsid w:val="58AE4E3D"/>
    <w:multiLevelType w:val="hybridMultilevel"/>
    <w:tmpl w:val="00FE8E26"/>
    <w:lvl w:ilvl="0" w:tplc="74BCB2D4">
      <w:start w:val="2"/>
      <w:numFmt w:val="bullet"/>
      <w:lvlText w:val="-"/>
      <w:lvlJc w:val="left"/>
      <w:pPr>
        <w:ind w:left="927" w:hanging="360"/>
      </w:pPr>
      <w:rPr>
        <w:rFonts w:ascii="Times New Roman" w:eastAsia="Times New Roman"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59893762"/>
    <w:multiLevelType w:val="hybridMultilevel"/>
    <w:tmpl w:val="CFEE6F0C"/>
    <w:lvl w:ilvl="0" w:tplc="7DC6AFAA">
      <w:numFmt w:val="bullet"/>
      <w:lvlText w:val="•"/>
      <w:lvlJc w:val="left"/>
      <w:pPr>
        <w:ind w:left="720" w:hanging="360"/>
      </w:pPr>
      <w:rPr>
        <w:rFonts w:hint="default"/>
        <w:lang w:val="uk-UA" w:eastAsia="uk-UA" w:bidi="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7178F7"/>
    <w:multiLevelType w:val="hybridMultilevel"/>
    <w:tmpl w:val="C2DC04EC"/>
    <w:lvl w:ilvl="0" w:tplc="531A97A6">
      <w:start w:val="1"/>
      <w:numFmt w:val="decimal"/>
      <w:lvlText w:val="%1)"/>
      <w:lvlJc w:val="left"/>
      <w:pPr>
        <w:ind w:left="116" w:hanging="379"/>
      </w:pPr>
      <w:rPr>
        <w:rFonts w:ascii="Times New Roman" w:eastAsia="Times New Roman" w:hAnsi="Times New Roman" w:cs="Times New Roman" w:hint="default"/>
        <w:spacing w:val="-5"/>
        <w:w w:val="100"/>
        <w:sz w:val="24"/>
        <w:szCs w:val="24"/>
        <w:lang w:val="uk" w:eastAsia="uk" w:bidi="uk"/>
      </w:rPr>
    </w:lvl>
    <w:lvl w:ilvl="1" w:tplc="449C62DC">
      <w:numFmt w:val="bullet"/>
      <w:lvlText w:val="•"/>
      <w:lvlJc w:val="left"/>
      <w:pPr>
        <w:ind w:left="1094" w:hanging="379"/>
      </w:pPr>
      <w:rPr>
        <w:rFonts w:hint="default"/>
        <w:lang w:val="uk" w:eastAsia="uk" w:bidi="uk"/>
      </w:rPr>
    </w:lvl>
    <w:lvl w:ilvl="2" w:tplc="25AEFE62">
      <w:numFmt w:val="bullet"/>
      <w:lvlText w:val="•"/>
      <w:lvlJc w:val="left"/>
      <w:pPr>
        <w:ind w:left="2069" w:hanging="379"/>
      </w:pPr>
      <w:rPr>
        <w:rFonts w:hint="default"/>
        <w:lang w:val="uk" w:eastAsia="uk" w:bidi="uk"/>
      </w:rPr>
    </w:lvl>
    <w:lvl w:ilvl="3" w:tplc="A66AE3AA">
      <w:numFmt w:val="bullet"/>
      <w:lvlText w:val="•"/>
      <w:lvlJc w:val="left"/>
      <w:pPr>
        <w:ind w:left="3043" w:hanging="379"/>
      </w:pPr>
      <w:rPr>
        <w:rFonts w:hint="default"/>
        <w:lang w:val="uk" w:eastAsia="uk" w:bidi="uk"/>
      </w:rPr>
    </w:lvl>
    <w:lvl w:ilvl="4" w:tplc="7A9886B8">
      <w:numFmt w:val="bullet"/>
      <w:lvlText w:val="•"/>
      <w:lvlJc w:val="left"/>
      <w:pPr>
        <w:ind w:left="4018" w:hanging="379"/>
      </w:pPr>
      <w:rPr>
        <w:rFonts w:hint="default"/>
        <w:lang w:val="uk" w:eastAsia="uk" w:bidi="uk"/>
      </w:rPr>
    </w:lvl>
    <w:lvl w:ilvl="5" w:tplc="B25A95D8">
      <w:numFmt w:val="bullet"/>
      <w:lvlText w:val="•"/>
      <w:lvlJc w:val="left"/>
      <w:pPr>
        <w:ind w:left="4993" w:hanging="379"/>
      </w:pPr>
      <w:rPr>
        <w:rFonts w:hint="default"/>
        <w:lang w:val="uk" w:eastAsia="uk" w:bidi="uk"/>
      </w:rPr>
    </w:lvl>
    <w:lvl w:ilvl="6" w:tplc="01383FCE">
      <w:numFmt w:val="bullet"/>
      <w:lvlText w:val="•"/>
      <w:lvlJc w:val="left"/>
      <w:pPr>
        <w:ind w:left="5967" w:hanging="379"/>
      </w:pPr>
      <w:rPr>
        <w:rFonts w:hint="default"/>
        <w:lang w:val="uk" w:eastAsia="uk" w:bidi="uk"/>
      </w:rPr>
    </w:lvl>
    <w:lvl w:ilvl="7" w:tplc="484AA5D2">
      <w:numFmt w:val="bullet"/>
      <w:lvlText w:val="•"/>
      <w:lvlJc w:val="left"/>
      <w:pPr>
        <w:ind w:left="6942" w:hanging="379"/>
      </w:pPr>
      <w:rPr>
        <w:rFonts w:hint="default"/>
        <w:lang w:val="uk" w:eastAsia="uk" w:bidi="uk"/>
      </w:rPr>
    </w:lvl>
    <w:lvl w:ilvl="8" w:tplc="04D6CAEA">
      <w:numFmt w:val="bullet"/>
      <w:lvlText w:val="•"/>
      <w:lvlJc w:val="left"/>
      <w:pPr>
        <w:ind w:left="7917" w:hanging="379"/>
      </w:pPr>
      <w:rPr>
        <w:rFonts w:hint="default"/>
        <w:lang w:val="uk" w:eastAsia="uk" w:bidi="uk"/>
      </w:rPr>
    </w:lvl>
  </w:abstractNum>
  <w:abstractNum w:abstractNumId="29">
    <w:nsid w:val="5B3B430A"/>
    <w:multiLevelType w:val="hybridMultilevel"/>
    <w:tmpl w:val="2C528A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910E51"/>
    <w:multiLevelType w:val="multilevel"/>
    <w:tmpl w:val="F1EC8E18"/>
    <w:lvl w:ilvl="0">
      <w:start w:val="3"/>
      <w:numFmt w:val="decimal"/>
      <w:lvlText w:val="%1"/>
      <w:lvlJc w:val="left"/>
      <w:pPr>
        <w:ind w:left="480" w:hanging="480"/>
      </w:pPr>
      <w:rPr>
        <w:rFonts w:hint="default"/>
      </w:rPr>
    </w:lvl>
    <w:lvl w:ilvl="1">
      <w:start w:val="2"/>
      <w:numFmt w:val="decimal"/>
      <w:lvlText w:val="%1.%2"/>
      <w:lvlJc w:val="left"/>
      <w:pPr>
        <w:ind w:left="1122" w:hanging="480"/>
      </w:pPr>
      <w:rPr>
        <w:rFonts w:hint="default"/>
      </w:rPr>
    </w:lvl>
    <w:lvl w:ilvl="2">
      <w:start w:val="1"/>
      <w:numFmt w:val="decimal"/>
      <w:lvlText w:val="%1.%2.%3"/>
      <w:lvlJc w:val="left"/>
      <w:pPr>
        <w:ind w:left="2004" w:hanging="720"/>
      </w:pPr>
      <w:rPr>
        <w:rFonts w:hint="default"/>
      </w:rPr>
    </w:lvl>
    <w:lvl w:ilvl="3">
      <w:start w:val="1"/>
      <w:numFmt w:val="decimal"/>
      <w:lvlText w:val="%1.%2.%3.%4"/>
      <w:lvlJc w:val="left"/>
      <w:pPr>
        <w:ind w:left="2646" w:hanging="72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290" w:hanging="108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5934" w:hanging="1440"/>
      </w:pPr>
      <w:rPr>
        <w:rFonts w:hint="default"/>
      </w:rPr>
    </w:lvl>
    <w:lvl w:ilvl="8">
      <w:start w:val="1"/>
      <w:numFmt w:val="decimal"/>
      <w:lvlText w:val="%1.%2.%3.%4.%5.%6.%7.%8.%9"/>
      <w:lvlJc w:val="left"/>
      <w:pPr>
        <w:ind w:left="6936" w:hanging="1800"/>
      </w:pPr>
      <w:rPr>
        <w:rFonts w:hint="default"/>
      </w:rPr>
    </w:lvl>
  </w:abstractNum>
  <w:abstractNum w:abstractNumId="31">
    <w:nsid w:val="639A661C"/>
    <w:multiLevelType w:val="hybridMultilevel"/>
    <w:tmpl w:val="0A5E11D6"/>
    <w:lvl w:ilvl="0" w:tplc="8B84EBD6">
      <w:numFmt w:val="bullet"/>
      <w:lvlText w:val="–"/>
      <w:lvlJc w:val="left"/>
      <w:pPr>
        <w:ind w:left="396" w:hanging="180"/>
      </w:pPr>
      <w:rPr>
        <w:rFonts w:ascii="Times New Roman" w:eastAsia="Times New Roman" w:hAnsi="Times New Roman" w:cs="Times New Roman" w:hint="default"/>
        <w:spacing w:val="-8"/>
        <w:w w:val="100"/>
        <w:sz w:val="24"/>
        <w:szCs w:val="24"/>
        <w:lang w:val="uk-UA" w:eastAsia="uk-UA" w:bidi="uk-UA"/>
      </w:rPr>
    </w:lvl>
    <w:lvl w:ilvl="1" w:tplc="FFA0201A">
      <w:numFmt w:val="bullet"/>
      <w:lvlText w:val="•"/>
      <w:lvlJc w:val="left"/>
      <w:pPr>
        <w:ind w:left="1368" w:hanging="180"/>
      </w:pPr>
      <w:rPr>
        <w:rFonts w:hint="default"/>
        <w:lang w:val="uk-UA" w:eastAsia="uk-UA" w:bidi="uk-UA"/>
      </w:rPr>
    </w:lvl>
    <w:lvl w:ilvl="2" w:tplc="D26C39C6">
      <w:numFmt w:val="bullet"/>
      <w:lvlText w:val="•"/>
      <w:lvlJc w:val="left"/>
      <w:pPr>
        <w:ind w:left="2337" w:hanging="180"/>
      </w:pPr>
      <w:rPr>
        <w:rFonts w:hint="default"/>
        <w:lang w:val="uk-UA" w:eastAsia="uk-UA" w:bidi="uk-UA"/>
      </w:rPr>
    </w:lvl>
    <w:lvl w:ilvl="3" w:tplc="D332BAF4">
      <w:numFmt w:val="bullet"/>
      <w:lvlText w:val="•"/>
      <w:lvlJc w:val="left"/>
      <w:pPr>
        <w:ind w:left="3305" w:hanging="180"/>
      </w:pPr>
      <w:rPr>
        <w:rFonts w:hint="default"/>
        <w:lang w:val="uk-UA" w:eastAsia="uk-UA" w:bidi="uk-UA"/>
      </w:rPr>
    </w:lvl>
    <w:lvl w:ilvl="4" w:tplc="BE06A622">
      <w:numFmt w:val="bullet"/>
      <w:lvlText w:val="•"/>
      <w:lvlJc w:val="left"/>
      <w:pPr>
        <w:ind w:left="4274" w:hanging="180"/>
      </w:pPr>
      <w:rPr>
        <w:rFonts w:hint="default"/>
        <w:lang w:val="uk-UA" w:eastAsia="uk-UA" w:bidi="uk-UA"/>
      </w:rPr>
    </w:lvl>
    <w:lvl w:ilvl="5" w:tplc="03845226">
      <w:numFmt w:val="bullet"/>
      <w:lvlText w:val="•"/>
      <w:lvlJc w:val="left"/>
      <w:pPr>
        <w:ind w:left="5243" w:hanging="180"/>
      </w:pPr>
      <w:rPr>
        <w:rFonts w:hint="default"/>
        <w:lang w:val="uk-UA" w:eastAsia="uk-UA" w:bidi="uk-UA"/>
      </w:rPr>
    </w:lvl>
    <w:lvl w:ilvl="6" w:tplc="0AC44712">
      <w:numFmt w:val="bullet"/>
      <w:lvlText w:val="•"/>
      <w:lvlJc w:val="left"/>
      <w:pPr>
        <w:ind w:left="6211" w:hanging="180"/>
      </w:pPr>
      <w:rPr>
        <w:rFonts w:hint="default"/>
        <w:lang w:val="uk-UA" w:eastAsia="uk-UA" w:bidi="uk-UA"/>
      </w:rPr>
    </w:lvl>
    <w:lvl w:ilvl="7" w:tplc="F6F0EE46">
      <w:numFmt w:val="bullet"/>
      <w:lvlText w:val="•"/>
      <w:lvlJc w:val="left"/>
      <w:pPr>
        <w:ind w:left="7180" w:hanging="180"/>
      </w:pPr>
      <w:rPr>
        <w:rFonts w:hint="default"/>
        <w:lang w:val="uk-UA" w:eastAsia="uk-UA" w:bidi="uk-UA"/>
      </w:rPr>
    </w:lvl>
    <w:lvl w:ilvl="8" w:tplc="9F786F64">
      <w:numFmt w:val="bullet"/>
      <w:lvlText w:val="•"/>
      <w:lvlJc w:val="left"/>
      <w:pPr>
        <w:ind w:left="8149" w:hanging="180"/>
      </w:pPr>
      <w:rPr>
        <w:rFonts w:hint="default"/>
        <w:lang w:val="uk-UA" w:eastAsia="uk-UA" w:bidi="uk-UA"/>
      </w:rPr>
    </w:lvl>
  </w:abstractNum>
  <w:abstractNum w:abstractNumId="32">
    <w:nsid w:val="696C1468"/>
    <w:multiLevelType w:val="hybridMultilevel"/>
    <w:tmpl w:val="9B34BF66"/>
    <w:lvl w:ilvl="0" w:tplc="24703B8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6EFC0918"/>
    <w:multiLevelType w:val="hybridMultilevel"/>
    <w:tmpl w:val="FF723D10"/>
    <w:lvl w:ilvl="0" w:tplc="175212B8">
      <w:start w:val="1"/>
      <w:numFmt w:val="decimal"/>
      <w:lvlText w:val="%1)"/>
      <w:lvlJc w:val="left"/>
      <w:pPr>
        <w:ind w:left="216" w:hanging="379"/>
      </w:pPr>
      <w:rPr>
        <w:rFonts w:ascii="Times New Roman" w:eastAsia="Times New Roman" w:hAnsi="Times New Roman" w:cs="Times New Roman" w:hint="default"/>
        <w:spacing w:val="-5"/>
        <w:w w:val="100"/>
        <w:sz w:val="24"/>
        <w:szCs w:val="24"/>
        <w:lang w:val="uk-UA" w:eastAsia="uk-UA" w:bidi="uk-UA"/>
      </w:rPr>
    </w:lvl>
    <w:lvl w:ilvl="1" w:tplc="7DC6AFAA">
      <w:numFmt w:val="bullet"/>
      <w:lvlText w:val="•"/>
      <w:lvlJc w:val="left"/>
      <w:pPr>
        <w:ind w:left="1206" w:hanging="379"/>
      </w:pPr>
      <w:rPr>
        <w:rFonts w:hint="default"/>
        <w:lang w:val="uk-UA" w:eastAsia="uk-UA" w:bidi="uk-UA"/>
      </w:rPr>
    </w:lvl>
    <w:lvl w:ilvl="2" w:tplc="9E5A82F8">
      <w:numFmt w:val="bullet"/>
      <w:lvlText w:val="•"/>
      <w:lvlJc w:val="left"/>
      <w:pPr>
        <w:ind w:left="2193" w:hanging="379"/>
      </w:pPr>
      <w:rPr>
        <w:rFonts w:hint="default"/>
        <w:lang w:val="uk-UA" w:eastAsia="uk-UA" w:bidi="uk-UA"/>
      </w:rPr>
    </w:lvl>
    <w:lvl w:ilvl="3" w:tplc="C7B4E8C8">
      <w:numFmt w:val="bullet"/>
      <w:lvlText w:val="•"/>
      <w:lvlJc w:val="left"/>
      <w:pPr>
        <w:ind w:left="3179" w:hanging="379"/>
      </w:pPr>
      <w:rPr>
        <w:rFonts w:hint="default"/>
        <w:lang w:val="uk-UA" w:eastAsia="uk-UA" w:bidi="uk-UA"/>
      </w:rPr>
    </w:lvl>
    <w:lvl w:ilvl="4" w:tplc="E6B077F6">
      <w:numFmt w:val="bullet"/>
      <w:lvlText w:val="•"/>
      <w:lvlJc w:val="left"/>
      <w:pPr>
        <w:ind w:left="4166" w:hanging="379"/>
      </w:pPr>
      <w:rPr>
        <w:rFonts w:hint="default"/>
        <w:lang w:val="uk-UA" w:eastAsia="uk-UA" w:bidi="uk-UA"/>
      </w:rPr>
    </w:lvl>
    <w:lvl w:ilvl="5" w:tplc="B92088F8">
      <w:numFmt w:val="bullet"/>
      <w:lvlText w:val="•"/>
      <w:lvlJc w:val="left"/>
      <w:pPr>
        <w:ind w:left="5153" w:hanging="379"/>
      </w:pPr>
      <w:rPr>
        <w:rFonts w:hint="default"/>
        <w:lang w:val="uk-UA" w:eastAsia="uk-UA" w:bidi="uk-UA"/>
      </w:rPr>
    </w:lvl>
    <w:lvl w:ilvl="6" w:tplc="39528C5E">
      <w:numFmt w:val="bullet"/>
      <w:lvlText w:val="•"/>
      <w:lvlJc w:val="left"/>
      <w:pPr>
        <w:ind w:left="6139" w:hanging="379"/>
      </w:pPr>
      <w:rPr>
        <w:rFonts w:hint="default"/>
        <w:lang w:val="uk-UA" w:eastAsia="uk-UA" w:bidi="uk-UA"/>
      </w:rPr>
    </w:lvl>
    <w:lvl w:ilvl="7" w:tplc="73A4F61E">
      <w:numFmt w:val="bullet"/>
      <w:lvlText w:val="•"/>
      <w:lvlJc w:val="left"/>
      <w:pPr>
        <w:ind w:left="7126" w:hanging="379"/>
      </w:pPr>
      <w:rPr>
        <w:rFonts w:hint="default"/>
        <w:lang w:val="uk-UA" w:eastAsia="uk-UA" w:bidi="uk-UA"/>
      </w:rPr>
    </w:lvl>
    <w:lvl w:ilvl="8" w:tplc="5DE21536">
      <w:numFmt w:val="bullet"/>
      <w:lvlText w:val="•"/>
      <w:lvlJc w:val="left"/>
      <w:pPr>
        <w:ind w:left="8113" w:hanging="379"/>
      </w:pPr>
      <w:rPr>
        <w:rFonts w:hint="default"/>
        <w:lang w:val="uk-UA" w:eastAsia="uk-UA" w:bidi="uk-UA"/>
      </w:rPr>
    </w:lvl>
  </w:abstractNum>
  <w:abstractNum w:abstractNumId="34">
    <w:nsid w:val="77EF5D8B"/>
    <w:multiLevelType w:val="multilevel"/>
    <w:tmpl w:val="D6E6F1E2"/>
    <w:lvl w:ilvl="0">
      <w:start w:val="1"/>
      <w:numFmt w:val="decimal"/>
      <w:lvlText w:val="%1."/>
      <w:lvlJc w:val="left"/>
      <w:pPr>
        <w:ind w:left="1699" w:hanging="322"/>
      </w:pPr>
      <w:rPr>
        <w:rFonts w:hint="default"/>
        <w:w w:val="99"/>
      </w:rPr>
    </w:lvl>
    <w:lvl w:ilvl="1">
      <w:start w:val="1"/>
      <w:numFmt w:val="decimal"/>
      <w:lvlText w:val="%1.%2."/>
      <w:lvlJc w:val="left"/>
      <w:pPr>
        <w:ind w:left="1284" w:hanging="423"/>
        <w:jc w:val="right"/>
      </w:pPr>
      <w:rPr>
        <w:rFonts w:ascii="Times New Roman" w:eastAsia="Times New Roman" w:hAnsi="Times New Roman" w:cs="Times New Roman" w:hint="default"/>
        <w:b/>
        <w:bCs/>
        <w:w w:val="99"/>
        <w:sz w:val="24"/>
        <w:szCs w:val="24"/>
      </w:rPr>
    </w:lvl>
    <w:lvl w:ilvl="2">
      <w:start w:val="1"/>
      <w:numFmt w:val="decimal"/>
      <w:lvlText w:val="%1.%2.%3."/>
      <w:lvlJc w:val="left"/>
      <w:pPr>
        <w:ind w:left="1889" w:hanging="605"/>
      </w:pPr>
      <w:rPr>
        <w:rFonts w:hint="default"/>
        <w:b/>
        <w:bCs/>
        <w:spacing w:val="-5"/>
        <w:w w:val="99"/>
      </w:rPr>
    </w:lvl>
    <w:lvl w:ilvl="3">
      <w:numFmt w:val="bullet"/>
      <w:lvlText w:val="•"/>
      <w:lvlJc w:val="left"/>
      <w:pPr>
        <w:ind w:left="3840" w:hanging="605"/>
      </w:pPr>
      <w:rPr>
        <w:rFonts w:hint="default"/>
      </w:rPr>
    </w:lvl>
    <w:lvl w:ilvl="4">
      <w:numFmt w:val="bullet"/>
      <w:lvlText w:val="•"/>
      <w:lvlJc w:val="left"/>
      <w:pPr>
        <w:ind w:left="4691" w:hanging="605"/>
      </w:pPr>
      <w:rPr>
        <w:rFonts w:hint="default"/>
      </w:rPr>
    </w:lvl>
    <w:lvl w:ilvl="5">
      <w:numFmt w:val="bullet"/>
      <w:lvlText w:val="•"/>
      <w:lvlJc w:val="left"/>
      <w:pPr>
        <w:ind w:left="5542" w:hanging="605"/>
      </w:pPr>
      <w:rPr>
        <w:rFonts w:hint="default"/>
      </w:rPr>
    </w:lvl>
    <w:lvl w:ilvl="6">
      <w:numFmt w:val="bullet"/>
      <w:lvlText w:val="•"/>
      <w:lvlJc w:val="left"/>
      <w:pPr>
        <w:ind w:left="6394" w:hanging="605"/>
      </w:pPr>
      <w:rPr>
        <w:rFonts w:hint="default"/>
      </w:rPr>
    </w:lvl>
    <w:lvl w:ilvl="7">
      <w:numFmt w:val="bullet"/>
      <w:lvlText w:val="•"/>
      <w:lvlJc w:val="left"/>
      <w:pPr>
        <w:ind w:left="7245" w:hanging="605"/>
      </w:pPr>
      <w:rPr>
        <w:rFonts w:hint="default"/>
      </w:rPr>
    </w:lvl>
    <w:lvl w:ilvl="8">
      <w:numFmt w:val="bullet"/>
      <w:lvlText w:val="•"/>
      <w:lvlJc w:val="left"/>
      <w:pPr>
        <w:ind w:left="8097" w:hanging="605"/>
      </w:pPr>
      <w:rPr>
        <w:rFonts w:hint="default"/>
      </w:rPr>
    </w:lvl>
  </w:abstractNum>
  <w:num w:numId="1">
    <w:abstractNumId w:val="16"/>
  </w:num>
  <w:num w:numId="2">
    <w:abstractNumId w:val="22"/>
  </w:num>
  <w:num w:numId="3">
    <w:abstractNumId w:val="20"/>
  </w:num>
  <w:num w:numId="4">
    <w:abstractNumId w:val="32"/>
  </w:num>
  <w:num w:numId="5">
    <w:abstractNumId w:val="14"/>
  </w:num>
  <w:num w:numId="6">
    <w:abstractNumId w:val="24"/>
  </w:num>
  <w:num w:numId="7">
    <w:abstractNumId w:val="12"/>
  </w:num>
  <w:num w:numId="8">
    <w:abstractNumId w:val="10"/>
  </w:num>
  <w:num w:numId="9">
    <w:abstractNumId w:val="1"/>
  </w:num>
  <w:num w:numId="10">
    <w:abstractNumId w:val="6"/>
  </w:num>
  <w:num w:numId="11">
    <w:abstractNumId w:val="34"/>
  </w:num>
  <w:num w:numId="12">
    <w:abstractNumId w:val="30"/>
  </w:num>
  <w:num w:numId="13">
    <w:abstractNumId w:val="21"/>
  </w:num>
  <w:num w:numId="14">
    <w:abstractNumId w:val="33"/>
  </w:num>
  <w:num w:numId="15">
    <w:abstractNumId w:val="17"/>
  </w:num>
  <w:num w:numId="16">
    <w:abstractNumId w:val="8"/>
  </w:num>
  <w:num w:numId="17">
    <w:abstractNumId w:val="13"/>
  </w:num>
  <w:num w:numId="18">
    <w:abstractNumId w:val="2"/>
  </w:num>
  <w:num w:numId="19">
    <w:abstractNumId w:val="25"/>
  </w:num>
  <w:num w:numId="20">
    <w:abstractNumId w:val="3"/>
  </w:num>
  <w:num w:numId="21">
    <w:abstractNumId w:val="18"/>
  </w:num>
  <w:num w:numId="22">
    <w:abstractNumId w:val="19"/>
  </w:num>
  <w:num w:numId="23">
    <w:abstractNumId w:val="27"/>
  </w:num>
  <w:num w:numId="24">
    <w:abstractNumId w:val="4"/>
  </w:num>
  <w:num w:numId="25">
    <w:abstractNumId w:val="5"/>
  </w:num>
  <w:num w:numId="26">
    <w:abstractNumId w:val="28"/>
  </w:num>
  <w:num w:numId="27">
    <w:abstractNumId w:val="15"/>
  </w:num>
  <w:num w:numId="28">
    <w:abstractNumId w:val="9"/>
  </w:num>
  <w:num w:numId="29">
    <w:abstractNumId w:val="7"/>
  </w:num>
  <w:num w:numId="30">
    <w:abstractNumId w:val="26"/>
  </w:num>
  <w:num w:numId="31">
    <w:abstractNumId w:val="31"/>
  </w:num>
  <w:num w:numId="32">
    <w:abstractNumId w:val="23"/>
  </w:num>
  <w:num w:numId="33">
    <w:abstractNumId w:val="11"/>
  </w:num>
  <w:num w:numId="3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91"/>
    <w:rsid w:val="000228FF"/>
    <w:rsid w:val="000514A0"/>
    <w:rsid w:val="000558B8"/>
    <w:rsid w:val="00057C90"/>
    <w:rsid w:val="00071F4A"/>
    <w:rsid w:val="000739EB"/>
    <w:rsid w:val="000E62C1"/>
    <w:rsid w:val="00110B3D"/>
    <w:rsid w:val="001432BB"/>
    <w:rsid w:val="00161EC1"/>
    <w:rsid w:val="00196C5D"/>
    <w:rsid w:val="001B3F67"/>
    <w:rsid w:val="001B4944"/>
    <w:rsid w:val="001E72EA"/>
    <w:rsid w:val="002037F5"/>
    <w:rsid w:val="002112CC"/>
    <w:rsid w:val="00254F5E"/>
    <w:rsid w:val="0028725F"/>
    <w:rsid w:val="00294E4F"/>
    <w:rsid w:val="002A6B63"/>
    <w:rsid w:val="002C2339"/>
    <w:rsid w:val="0030489B"/>
    <w:rsid w:val="00332004"/>
    <w:rsid w:val="00344924"/>
    <w:rsid w:val="003568E9"/>
    <w:rsid w:val="003A20AF"/>
    <w:rsid w:val="003A6F41"/>
    <w:rsid w:val="003B7861"/>
    <w:rsid w:val="003D1403"/>
    <w:rsid w:val="003F5ECE"/>
    <w:rsid w:val="0044365F"/>
    <w:rsid w:val="00472063"/>
    <w:rsid w:val="00474995"/>
    <w:rsid w:val="00487163"/>
    <w:rsid w:val="004C5E85"/>
    <w:rsid w:val="004C71FE"/>
    <w:rsid w:val="004E0112"/>
    <w:rsid w:val="00502737"/>
    <w:rsid w:val="005178D4"/>
    <w:rsid w:val="005470D0"/>
    <w:rsid w:val="0055291A"/>
    <w:rsid w:val="00590AB3"/>
    <w:rsid w:val="005B1AAD"/>
    <w:rsid w:val="005B4DE5"/>
    <w:rsid w:val="005C1480"/>
    <w:rsid w:val="00603C55"/>
    <w:rsid w:val="006112DC"/>
    <w:rsid w:val="006171F5"/>
    <w:rsid w:val="006240FE"/>
    <w:rsid w:val="00637DD1"/>
    <w:rsid w:val="00640627"/>
    <w:rsid w:val="00645907"/>
    <w:rsid w:val="00691D54"/>
    <w:rsid w:val="00695E85"/>
    <w:rsid w:val="006A6196"/>
    <w:rsid w:val="006A6A7A"/>
    <w:rsid w:val="006C3593"/>
    <w:rsid w:val="006D33E1"/>
    <w:rsid w:val="006F48C4"/>
    <w:rsid w:val="00701AD1"/>
    <w:rsid w:val="00704509"/>
    <w:rsid w:val="007219CC"/>
    <w:rsid w:val="00721F13"/>
    <w:rsid w:val="00792075"/>
    <w:rsid w:val="007A5AA8"/>
    <w:rsid w:val="007C2179"/>
    <w:rsid w:val="007E1FD8"/>
    <w:rsid w:val="0083018F"/>
    <w:rsid w:val="00841A43"/>
    <w:rsid w:val="00842731"/>
    <w:rsid w:val="0085638B"/>
    <w:rsid w:val="008979EB"/>
    <w:rsid w:val="008D127C"/>
    <w:rsid w:val="008E369E"/>
    <w:rsid w:val="009316CD"/>
    <w:rsid w:val="009677EC"/>
    <w:rsid w:val="00996F49"/>
    <w:rsid w:val="009B2021"/>
    <w:rsid w:val="009C5E07"/>
    <w:rsid w:val="00A07B37"/>
    <w:rsid w:val="00A40012"/>
    <w:rsid w:val="00A439B0"/>
    <w:rsid w:val="00A87591"/>
    <w:rsid w:val="00AB4935"/>
    <w:rsid w:val="00AC24E8"/>
    <w:rsid w:val="00AC72D3"/>
    <w:rsid w:val="00AD0B6A"/>
    <w:rsid w:val="00B24446"/>
    <w:rsid w:val="00B26F25"/>
    <w:rsid w:val="00B75E8D"/>
    <w:rsid w:val="00B95A31"/>
    <w:rsid w:val="00BB7DFB"/>
    <w:rsid w:val="00BC1A09"/>
    <w:rsid w:val="00BF4A2B"/>
    <w:rsid w:val="00C10019"/>
    <w:rsid w:val="00C10973"/>
    <w:rsid w:val="00C1416E"/>
    <w:rsid w:val="00C256EA"/>
    <w:rsid w:val="00CA5188"/>
    <w:rsid w:val="00CA6DAA"/>
    <w:rsid w:val="00CF3304"/>
    <w:rsid w:val="00D438C7"/>
    <w:rsid w:val="00D5297F"/>
    <w:rsid w:val="00D623EC"/>
    <w:rsid w:val="00D8160B"/>
    <w:rsid w:val="00D8689F"/>
    <w:rsid w:val="00DD5BB7"/>
    <w:rsid w:val="00DF57BC"/>
    <w:rsid w:val="00E45038"/>
    <w:rsid w:val="00E546DE"/>
    <w:rsid w:val="00E70FDC"/>
    <w:rsid w:val="00E90483"/>
    <w:rsid w:val="00EF2603"/>
    <w:rsid w:val="00F337B4"/>
    <w:rsid w:val="00F6021C"/>
    <w:rsid w:val="00FA6ED7"/>
    <w:rsid w:val="00FB6A88"/>
    <w:rsid w:val="00FC16EC"/>
    <w:rsid w:val="00FE10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2DE5D8-EF71-4715-89D8-D38C4ECA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591"/>
    <w:pPr>
      <w:spacing w:after="200" w:line="276" w:lineRule="auto"/>
    </w:pPr>
    <w:rPr>
      <w:rFonts w:ascii="Calibri" w:eastAsia="Calibri" w:hAnsi="Calibri" w:cs="Times New Roman"/>
    </w:rPr>
  </w:style>
  <w:style w:type="paragraph" w:styleId="1">
    <w:name w:val="heading 1"/>
    <w:basedOn w:val="a"/>
    <w:link w:val="10"/>
    <w:uiPriority w:val="1"/>
    <w:qFormat/>
    <w:rsid w:val="00472063"/>
    <w:pPr>
      <w:widowControl w:val="0"/>
      <w:autoSpaceDE w:val="0"/>
      <w:autoSpaceDN w:val="0"/>
      <w:spacing w:after="0" w:line="240" w:lineRule="auto"/>
      <w:ind w:left="924"/>
      <w:jc w:val="both"/>
      <w:outlineLvl w:val="0"/>
    </w:pPr>
    <w:rPr>
      <w:rFonts w:ascii="Times New Roman" w:eastAsia="Times New Roman" w:hAnsi="Times New Roman"/>
      <w:b/>
      <w:bCs/>
      <w:sz w:val="24"/>
      <w:szCs w:val="24"/>
      <w:lang w:eastAsia="uk-UA" w:bidi="uk-UA"/>
    </w:rPr>
  </w:style>
  <w:style w:type="paragraph" w:styleId="3">
    <w:name w:val="heading 3"/>
    <w:basedOn w:val="a"/>
    <w:next w:val="a"/>
    <w:link w:val="30"/>
    <w:uiPriority w:val="9"/>
    <w:semiHidden/>
    <w:unhideWhenUsed/>
    <w:qFormat/>
    <w:rsid w:val="00CA51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87591"/>
    <w:pPr>
      <w:spacing w:after="0" w:line="240" w:lineRule="auto"/>
    </w:pPr>
    <w:rPr>
      <w:rFonts w:ascii="Calibri" w:eastAsia="Times New Roman" w:hAnsi="Calibri" w:cs="Times New Roman"/>
      <w:sz w:val="20"/>
      <w:szCs w:val="20"/>
      <w:lang w:eastAsia="uk-UA"/>
    </w:rPr>
  </w:style>
  <w:style w:type="character" w:customStyle="1" w:styleId="a4">
    <w:name w:val="Без интервала Знак"/>
    <w:link w:val="a3"/>
    <w:uiPriority w:val="1"/>
    <w:rsid w:val="00A87591"/>
    <w:rPr>
      <w:rFonts w:ascii="Calibri" w:eastAsia="Times New Roman" w:hAnsi="Calibri" w:cs="Times New Roman"/>
      <w:sz w:val="20"/>
      <w:szCs w:val="20"/>
      <w:lang w:eastAsia="uk-UA"/>
    </w:rPr>
  </w:style>
  <w:style w:type="paragraph" w:styleId="a5">
    <w:name w:val="header"/>
    <w:basedOn w:val="a"/>
    <w:link w:val="a6"/>
    <w:uiPriority w:val="99"/>
    <w:unhideWhenUsed/>
    <w:rsid w:val="00701A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1AD1"/>
    <w:rPr>
      <w:rFonts w:ascii="Calibri" w:eastAsia="Calibri" w:hAnsi="Calibri" w:cs="Times New Roman"/>
    </w:rPr>
  </w:style>
  <w:style w:type="paragraph" w:styleId="a7">
    <w:name w:val="footer"/>
    <w:basedOn w:val="a"/>
    <w:link w:val="a8"/>
    <w:uiPriority w:val="99"/>
    <w:unhideWhenUsed/>
    <w:rsid w:val="00701A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1AD1"/>
    <w:rPr>
      <w:rFonts w:ascii="Calibri" w:eastAsia="Calibri" w:hAnsi="Calibri" w:cs="Times New Roman"/>
    </w:rPr>
  </w:style>
  <w:style w:type="paragraph" w:styleId="a9">
    <w:name w:val="List Paragraph"/>
    <w:basedOn w:val="a"/>
    <w:uiPriority w:val="1"/>
    <w:qFormat/>
    <w:rsid w:val="00701AD1"/>
    <w:pPr>
      <w:ind w:left="720"/>
      <w:contextualSpacing/>
    </w:pPr>
  </w:style>
  <w:style w:type="character" w:styleId="aa">
    <w:name w:val="Hyperlink"/>
    <w:basedOn w:val="a0"/>
    <w:uiPriority w:val="99"/>
    <w:unhideWhenUsed/>
    <w:rsid w:val="00B95A31"/>
    <w:rPr>
      <w:color w:val="0563C1" w:themeColor="hyperlink"/>
      <w:u w:val="single"/>
    </w:rPr>
  </w:style>
  <w:style w:type="paragraph" w:customStyle="1" w:styleId="11">
    <w:name w:val="Текст1"/>
    <w:basedOn w:val="a"/>
    <w:link w:val="12"/>
    <w:qFormat/>
    <w:rsid w:val="00D5297F"/>
    <w:pPr>
      <w:tabs>
        <w:tab w:val="num" w:pos="284"/>
      </w:tabs>
      <w:overflowPunct w:val="0"/>
      <w:autoSpaceDE w:val="0"/>
      <w:autoSpaceDN w:val="0"/>
      <w:adjustRightInd w:val="0"/>
      <w:spacing w:after="0" w:line="240" w:lineRule="auto"/>
      <w:ind w:firstLine="425"/>
      <w:jc w:val="both"/>
      <w:textAlignment w:val="baseline"/>
    </w:pPr>
    <w:rPr>
      <w:rFonts w:ascii="Times New Roman" w:eastAsia="Times New Roman" w:hAnsi="Times New Roman"/>
      <w:sz w:val="24"/>
      <w:szCs w:val="24"/>
      <w:lang w:val="x-none" w:eastAsia="x-none"/>
    </w:rPr>
  </w:style>
  <w:style w:type="character" w:customStyle="1" w:styleId="12">
    <w:name w:val="Текст1 Знак"/>
    <w:link w:val="11"/>
    <w:rsid w:val="00D5297F"/>
    <w:rPr>
      <w:rFonts w:ascii="Times New Roman" w:eastAsia="Times New Roman" w:hAnsi="Times New Roman" w:cs="Times New Roman"/>
      <w:sz w:val="24"/>
      <w:szCs w:val="24"/>
      <w:lang w:val="x-none" w:eastAsia="x-none"/>
    </w:rPr>
  </w:style>
  <w:style w:type="paragraph" w:styleId="ab">
    <w:name w:val="Normal (Web)"/>
    <w:basedOn w:val="a"/>
    <w:uiPriority w:val="99"/>
    <w:unhideWhenUsed/>
    <w:rsid w:val="003568E9"/>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ody Text"/>
    <w:aliases w:val="Основной текст Знак Знак Знак"/>
    <w:basedOn w:val="a"/>
    <w:link w:val="ad"/>
    <w:semiHidden/>
    <w:rsid w:val="00D623EC"/>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aliases w:val="Основной текст Знак Знак Знак Знак"/>
    <w:basedOn w:val="a0"/>
    <w:link w:val="ac"/>
    <w:semiHidden/>
    <w:rsid w:val="00D623EC"/>
    <w:rPr>
      <w:rFonts w:ascii="Times New Roman" w:eastAsia="Times New Roman" w:hAnsi="Times New Roman" w:cs="Times New Roman"/>
      <w:sz w:val="24"/>
      <w:szCs w:val="24"/>
      <w:lang w:eastAsia="ru-RU"/>
    </w:rPr>
  </w:style>
  <w:style w:type="character" w:styleId="ae">
    <w:name w:val="Strong"/>
    <w:basedOn w:val="a0"/>
    <w:uiPriority w:val="22"/>
    <w:qFormat/>
    <w:rsid w:val="00487163"/>
    <w:rPr>
      <w:b/>
      <w:bCs/>
    </w:rPr>
  </w:style>
  <w:style w:type="character" w:customStyle="1" w:styleId="10">
    <w:name w:val="Заголовок 1 Знак"/>
    <w:basedOn w:val="a0"/>
    <w:link w:val="1"/>
    <w:uiPriority w:val="1"/>
    <w:rsid w:val="00472063"/>
    <w:rPr>
      <w:rFonts w:ascii="Times New Roman" w:eastAsia="Times New Roman" w:hAnsi="Times New Roman" w:cs="Times New Roman"/>
      <w:b/>
      <w:bCs/>
      <w:sz w:val="24"/>
      <w:szCs w:val="24"/>
      <w:lang w:eastAsia="uk-UA" w:bidi="uk-UA"/>
    </w:rPr>
  </w:style>
  <w:style w:type="table" w:customStyle="1" w:styleId="TableNormal">
    <w:name w:val="Table Normal"/>
    <w:uiPriority w:val="2"/>
    <w:semiHidden/>
    <w:unhideWhenUsed/>
    <w:qFormat/>
    <w:rsid w:val="00CF33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3304"/>
    <w:pPr>
      <w:widowControl w:val="0"/>
      <w:autoSpaceDE w:val="0"/>
      <w:autoSpaceDN w:val="0"/>
      <w:spacing w:after="0" w:line="240" w:lineRule="auto"/>
    </w:pPr>
    <w:rPr>
      <w:rFonts w:ascii="Times New Roman" w:eastAsia="Times New Roman" w:hAnsi="Times New Roman"/>
      <w:lang w:val="en-US"/>
    </w:rPr>
  </w:style>
  <w:style w:type="table" w:styleId="af">
    <w:name w:val="Table Grid"/>
    <w:basedOn w:val="a1"/>
    <w:uiPriority w:val="39"/>
    <w:rsid w:val="004E0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4E011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4E0112"/>
    <w:rPr>
      <w:rFonts w:ascii="Segoe UI" w:eastAsia="Calibri" w:hAnsi="Segoe UI" w:cs="Segoe UI"/>
      <w:sz w:val="18"/>
      <w:szCs w:val="18"/>
    </w:rPr>
  </w:style>
  <w:style w:type="paragraph" w:styleId="2">
    <w:name w:val="Body Text 2"/>
    <w:basedOn w:val="a"/>
    <w:link w:val="20"/>
    <w:uiPriority w:val="99"/>
    <w:semiHidden/>
    <w:unhideWhenUsed/>
    <w:rsid w:val="002A6B63"/>
    <w:pPr>
      <w:spacing w:after="120" w:line="480" w:lineRule="auto"/>
    </w:pPr>
  </w:style>
  <w:style w:type="character" w:customStyle="1" w:styleId="20">
    <w:name w:val="Основной текст 2 Знак"/>
    <w:basedOn w:val="a0"/>
    <w:link w:val="2"/>
    <w:uiPriority w:val="99"/>
    <w:semiHidden/>
    <w:rsid w:val="002A6B63"/>
    <w:rPr>
      <w:rFonts w:ascii="Calibri" w:eastAsia="Calibri" w:hAnsi="Calibri" w:cs="Times New Roman"/>
    </w:rPr>
  </w:style>
  <w:style w:type="paragraph" w:customStyle="1" w:styleId="Ooaii1">
    <w:name w:val="Ooaii1"/>
    <w:basedOn w:val="a"/>
    <w:rsid w:val="000E62C1"/>
    <w:pPr>
      <w:overflowPunct w:val="0"/>
      <w:autoSpaceDE w:val="0"/>
      <w:autoSpaceDN w:val="0"/>
      <w:adjustRightInd w:val="0"/>
      <w:spacing w:before="120" w:after="0" w:line="240" w:lineRule="auto"/>
      <w:jc w:val="center"/>
      <w:textAlignment w:val="baseline"/>
    </w:pPr>
    <w:rPr>
      <w:rFonts w:ascii="Arial" w:eastAsia="Times New Roman" w:hAnsi="Arial"/>
      <w:noProof/>
      <w:sz w:val="32"/>
      <w:szCs w:val="20"/>
      <w:lang w:eastAsia="uk-UA"/>
    </w:rPr>
  </w:style>
  <w:style w:type="character" w:customStyle="1" w:styleId="30">
    <w:name w:val="Заголовок 3 Знак"/>
    <w:basedOn w:val="a0"/>
    <w:link w:val="3"/>
    <w:uiPriority w:val="9"/>
    <w:semiHidden/>
    <w:rsid w:val="00CA5188"/>
    <w:rPr>
      <w:rFonts w:asciiTheme="majorHAnsi" w:eastAsiaTheme="majorEastAsia" w:hAnsiTheme="majorHAnsi" w:cstheme="majorBidi"/>
      <w:color w:val="1F4D78" w:themeColor="accent1" w:themeShade="7F"/>
      <w:sz w:val="24"/>
      <w:szCs w:val="24"/>
    </w:rPr>
  </w:style>
  <w:style w:type="paragraph" w:customStyle="1" w:styleId="af2">
    <w:name w:val="Знак Знак Знак Знак Знак Знак Знак Знак Знак"/>
    <w:basedOn w:val="a"/>
    <w:rsid w:val="00645907"/>
    <w:pPr>
      <w:spacing w:after="0" w:line="240" w:lineRule="auto"/>
    </w:pPr>
    <w:rPr>
      <w:rFonts w:ascii="Verdana" w:eastAsia="Times New Roman" w:hAnsi="Verdana" w:cs="Verdana"/>
      <w:sz w:val="20"/>
      <w:szCs w:val="20"/>
      <w:lang w:val="en-US"/>
    </w:rPr>
  </w:style>
  <w:style w:type="paragraph" w:customStyle="1" w:styleId="Default">
    <w:name w:val="Default"/>
    <w:rsid w:val="006112DC"/>
    <w:pPr>
      <w:autoSpaceDE w:val="0"/>
      <w:autoSpaceDN w:val="0"/>
      <w:adjustRightInd w:val="0"/>
      <w:spacing w:after="0" w:line="240" w:lineRule="auto"/>
    </w:pPr>
    <w:rPr>
      <w:rFonts w:ascii="Calibri" w:hAnsi="Calibri" w:cs="Calibri"/>
      <w:color w:val="000000"/>
      <w:sz w:val="24"/>
      <w:szCs w:val="24"/>
      <w:lang w:val="ru-RU"/>
    </w:rPr>
  </w:style>
  <w:style w:type="paragraph" w:customStyle="1" w:styleId="Style4">
    <w:name w:val="Style4"/>
    <w:basedOn w:val="a"/>
    <w:uiPriority w:val="99"/>
    <w:rsid w:val="00B26F25"/>
    <w:pPr>
      <w:widowControl w:val="0"/>
      <w:autoSpaceDE w:val="0"/>
      <w:autoSpaceDN w:val="0"/>
      <w:adjustRightInd w:val="0"/>
      <w:spacing w:after="0" w:line="326" w:lineRule="exact"/>
      <w:ind w:firstLine="696"/>
      <w:jc w:val="both"/>
    </w:pPr>
    <w:rPr>
      <w:rFonts w:ascii="Times New Roman" w:eastAsia="Times New Roman" w:hAnsi="Times New Roman"/>
      <w:sz w:val="24"/>
      <w:szCs w:val="24"/>
      <w:lang w:eastAsia="uk-UA"/>
    </w:rPr>
  </w:style>
  <w:style w:type="paragraph" w:customStyle="1" w:styleId="Style10">
    <w:name w:val="Style10"/>
    <w:basedOn w:val="a"/>
    <w:uiPriority w:val="99"/>
    <w:rsid w:val="00B26F25"/>
    <w:pPr>
      <w:widowControl w:val="0"/>
      <w:autoSpaceDE w:val="0"/>
      <w:autoSpaceDN w:val="0"/>
      <w:adjustRightInd w:val="0"/>
      <w:spacing w:after="0" w:line="322" w:lineRule="exact"/>
    </w:pPr>
    <w:rPr>
      <w:rFonts w:ascii="Times New Roman" w:eastAsia="Times New Roman" w:hAnsi="Times New Roman"/>
      <w:sz w:val="24"/>
      <w:szCs w:val="24"/>
      <w:lang w:eastAsia="uk-UA"/>
    </w:rPr>
  </w:style>
  <w:style w:type="character" w:customStyle="1" w:styleId="FontStyle15">
    <w:name w:val="Font Style15"/>
    <w:basedOn w:val="a0"/>
    <w:uiPriority w:val="99"/>
    <w:rsid w:val="00B26F25"/>
    <w:rPr>
      <w:rFonts w:ascii="Times New Roman" w:hAnsi="Times New Roman" w:cs="Times New Roman"/>
      <w:sz w:val="24"/>
      <w:szCs w:val="24"/>
    </w:rPr>
  </w:style>
  <w:style w:type="paragraph" w:customStyle="1" w:styleId="Style12">
    <w:name w:val="Style12"/>
    <w:basedOn w:val="a"/>
    <w:uiPriority w:val="99"/>
    <w:rsid w:val="00B26F2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character" w:customStyle="1" w:styleId="FontStyle16">
    <w:name w:val="Font Style16"/>
    <w:basedOn w:val="a0"/>
    <w:uiPriority w:val="99"/>
    <w:rsid w:val="00B26F25"/>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114">
      <w:bodyDiv w:val="1"/>
      <w:marLeft w:val="0"/>
      <w:marRight w:val="0"/>
      <w:marTop w:val="0"/>
      <w:marBottom w:val="0"/>
      <w:divBdr>
        <w:top w:val="none" w:sz="0" w:space="0" w:color="auto"/>
        <w:left w:val="none" w:sz="0" w:space="0" w:color="auto"/>
        <w:bottom w:val="none" w:sz="0" w:space="0" w:color="auto"/>
        <w:right w:val="none" w:sz="0" w:space="0" w:color="auto"/>
      </w:divBdr>
    </w:div>
    <w:div w:id="33048041">
      <w:bodyDiv w:val="1"/>
      <w:marLeft w:val="0"/>
      <w:marRight w:val="0"/>
      <w:marTop w:val="0"/>
      <w:marBottom w:val="0"/>
      <w:divBdr>
        <w:top w:val="none" w:sz="0" w:space="0" w:color="auto"/>
        <w:left w:val="none" w:sz="0" w:space="0" w:color="auto"/>
        <w:bottom w:val="none" w:sz="0" w:space="0" w:color="auto"/>
        <w:right w:val="none" w:sz="0" w:space="0" w:color="auto"/>
      </w:divBdr>
    </w:div>
    <w:div w:id="489567697">
      <w:bodyDiv w:val="1"/>
      <w:marLeft w:val="0"/>
      <w:marRight w:val="0"/>
      <w:marTop w:val="0"/>
      <w:marBottom w:val="0"/>
      <w:divBdr>
        <w:top w:val="none" w:sz="0" w:space="0" w:color="auto"/>
        <w:left w:val="none" w:sz="0" w:space="0" w:color="auto"/>
        <w:bottom w:val="none" w:sz="0" w:space="0" w:color="auto"/>
        <w:right w:val="none" w:sz="0" w:space="0" w:color="auto"/>
      </w:divBdr>
    </w:div>
    <w:div w:id="1435902525">
      <w:bodyDiv w:val="1"/>
      <w:marLeft w:val="0"/>
      <w:marRight w:val="0"/>
      <w:marTop w:val="0"/>
      <w:marBottom w:val="0"/>
      <w:divBdr>
        <w:top w:val="none" w:sz="0" w:space="0" w:color="auto"/>
        <w:left w:val="none" w:sz="0" w:space="0" w:color="auto"/>
        <w:bottom w:val="none" w:sz="0" w:space="0" w:color="auto"/>
        <w:right w:val="none" w:sz="0" w:space="0" w:color="auto"/>
      </w:divBdr>
    </w:div>
    <w:div w:id="1750082589">
      <w:bodyDiv w:val="1"/>
      <w:marLeft w:val="0"/>
      <w:marRight w:val="0"/>
      <w:marTop w:val="0"/>
      <w:marBottom w:val="0"/>
      <w:divBdr>
        <w:top w:val="none" w:sz="0" w:space="0" w:color="auto"/>
        <w:left w:val="none" w:sz="0" w:space="0" w:color="auto"/>
        <w:bottom w:val="none" w:sz="0" w:space="0" w:color="auto"/>
        <w:right w:val="none" w:sz="0" w:space="0" w:color="auto"/>
      </w:divBdr>
      <w:divsChild>
        <w:div w:id="404841388">
          <w:marLeft w:val="0"/>
          <w:marRight w:val="0"/>
          <w:marTop w:val="0"/>
          <w:marBottom w:val="0"/>
          <w:divBdr>
            <w:top w:val="none" w:sz="0" w:space="0" w:color="auto"/>
            <w:left w:val="none" w:sz="0" w:space="0" w:color="auto"/>
            <w:bottom w:val="none" w:sz="0" w:space="0" w:color="auto"/>
            <w:right w:val="none" w:sz="0" w:space="0" w:color="auto"/>
          </w:divBdr>
        </w:div>
      </w:divsChild>
    </w:div>
    <w:div w:id="187631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985</TotalTime>
  <Pages>1</Pages>
  <Words>9587</Words>
  <Characters>54648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Tanya</cp:lastModifiedBy>
  <cp:revision>35</cp:revision>
  <cp:lastPrinted>2019-03-11T11:43:00Z</cp:lastPrinted>
  <dcterms:created xsi:type="dcterms:W3CDTF">2019-03-04T07:45:00Z</dcterms:created>
  <dcterms:modified xsi:type="dcterms:W3CDTF">2019-10-01T11:54:00Z</dcterms:modified>
</cp:coreProperties>
</file>